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D46FC"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0EC4126E" wp14:editId="1303D1B7">
            <wp:extent cx="1733550" cy="942975"/>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33550" cy="942975"/>
                    </a:xfrm>
                    <a:prstGeom prst="rect">
                      <a:avLst/>
                    </a:prstGeom>
                  </pic:spPr>
                </pic:pic>
              </a:graphicData>
            </a:graphic>
          </wp:inline>
        </w:drawing>
      </w:r>
    </w:p>
    <w:p w14:paraId="5F88FD99" w14:textId="77777777" w:rsidR="006625E0" w:rsidRPr="00543D52" w:rsidRDefault="006625E0">
      <w:pPr>
        <w:pStyle w:val="HorizontalRule"/>
        <w:rPr>
          <w:rFonts w:ascii="Century Gothic" w:hAnsi="Century Gothic"/>
        </w:rPr>
      </w:pPr>
    </w:p>
    <w:p w14:paraId="2575BE6F" w14:textId="54912188" w:rsidR="006625E0" w:rsidRPr="00543D52" w:rsidRDefault="00CC6647">
      <w:pPr>
        <w:pStyle w:val="Heading1"/>
        <w:rPr>
          <w:rFonts w:ascii="Century Gothic" w:hAnsi="Century Gothic"/>
        </w:rPr>
      </w:pPr>
      <w:r w:rsidRPr="00543D52">
        <w:rPr>
          <w:rFonts w:ascii="Century Gothic" w:hAnsi="Century Gothic"/>
        </w:rPr>
        <w:t>Botswana Sensa</w:t>
      </w:r>
      <w:r w:rsidR="000B2BB9">
        <w:rPr>
          <w:rFonts w:ascii="Century Gothic" w:hAnsi="Century Gothic"/>
        </w:rPr>
        <w:t xml:space="preserve">tions </w:t>
      </w:r>
      <w:r w:rsidR="00543D52">
        <w:rPr>
          <w:rFonts w:ascii="Century Gothic" w:hAnsi="Century Gothic"/>
        </w:rPr>
        <w:t>202</w:t>
      </w:r>
      <w:r w:rsidR="00FF3244">
        <w:rPr>
          <w:rFonts w:ascii="Century Gothic" w:hAnsi="Century Gothic"/>
        </w:rPr>
        <w:t>3</w:t>
      </w:r>
    </w:p>
    <w:p w14:paraId="311778B9" w14:textId="77777777" w:rsidR="006625E0" w:rsidRPr="00543D52" w:rsidRDefault="006625E0">
      <w:pPr>
        <w:pStyle w:val="HorizontalRule"/>
        <w:rPr>
          <w:rFonts w:ascii="Century Gothic" w:hAnsi="Century Gothic"/>
        </w:rPr>
      </w:pPr>
    </w:p>
    <w:p w14:paraId="6C7F2739"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14912576" wp14:editId="47E82CC8">
            <wp:extent cx="6591300" cy="1647825"/>
            <wp:effectExtent l="0" t="0" r="0" b="0"/>
            <wp:docPr id="2" name="Inline Text Wrapping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line Text Wrapping Picture"/>
                    <pic:cNvPicPr/>
                  </pic:nvPicPr>
                  <pic:blipFill>
                    <a:blip r:embed="rId11"/>
                    <a:stretch>
                      <a:fillRect/>
                    </a:stretch>
                  </pic:blipFill>
                  <pic:spPr>
                    <a:xfrm>
                      <a:off x="0" y="0"/>
                      <a:ext cx="6591300" cy="1647825"/>
                    </a:xfrm>
                    <a:prstGeom prst="rect">
                      <a:avLst/>
                    </a:prstGeom>
                  </pic:spPr>
                </pic:pic>
              </a:graphicData>
            </a:graphic>
          </wp:inline>
        </w:drawing>
      </w:r>
    </w:p>
    <w:p w14:paraId="4A621CF2"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4F898F61" wp14:editId="6B4E5660">
            <wp:extent cx="6591300" cy="1647825"/>
            <wp:effectExtent l="0" t="0" r="0"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30FD585E" w14:textId="68508F8D" w:rsidR="006625E0" w:rsidRPr="00543D52" w:rsidRDefault="00E84E88">
      <w:pPr>
        <w:jc w:val="center"/>
        <w:rPr>
          <w:rFonts w:ascii="Century Gothic" w:hAnsi="Century Gothic"/>
        </w:rPr>
      </w:pPr>
      <w:r w:rsidRPr="00543D52">
        <w:rPr>
          <w:rFonts w:ascii="Century Gothic" w:hAnsi="Century Gothic"/>
          <w:noProof/>
        </w:rPr>
        <w:drawing>
          <wp:inline distT="0" distB="0" distL="0" distR="0" wp14:anchorId="0B577A15" wp14:editId="35F320EA">
            <wp:extent cx="6591300" cy="1647825"/>
            <wp:effectExtent l="0" t="0" r="0"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0233C992" w14:textId="77777777" w:rsidR="006625E0" w:rsidRPr="00543D52" w:rsidRDefault="00CC6647">
      <w:pPr>
        <w:rPr>
          <w:rFonts w:ascii="Century Gothic" w:hAnsi="Century Gothic"/>
        </w:rPr>
      </w:pPr>
      <w:r w:rsidRPr="00543D52">
        <w:rPr>
          <w:rFonts w:ascii="Century Gothic" w:hAnsi="Century Gothic"/>
        </w:rPr>
        <w:br w:type="page"/>
      </w:r>
    </w:p>
    <w:p w14:paraId="17C89B17" w14:textId="77777777" w:rsidR="006625E0" w:rsidRPr="00543D52" w:rsidRDefault="006625E0">
      <w:pPr>
        <w:pStyle w:val="HorizontalRule"/>
        <w:rPr>
          <w:rFonts w:ascii="Century Gothic" w:hAnsi="Century Gothic"/>
        </w:rPr>
      </w:pPr>
    </w:p>
    <w:p w14:paraId="05F28BEA" w14:textId="77777777" w:rsidR="006625E0" w:rsidRPr="00543D52" w:rsidRDefault="006625E0">
      <w:pPr>
        <w:pStyle w:val="Heading1"/>
        <w:rPr>
          <w:rFonts w:ascii="Century Gothic" w:hAnsi="Century Gothic"/>
        </w:rPr>
      </w:pPr>
    </w:p>
    <w:p w14:paraId="44EE5039" w14:textId="74129440" w:rsidR="006625E0" w:rsidRPr="00543D52" w:rsidRDefault="00CC6647">
      <w:pPr>
        <w:pStyle w:val="Heading1"/>
        <w:rPr>
          <w:rFonts w:ascii="Century Gothic" w:hAnsi="Century Gothic"/>
        </w:rPr>
      </w:pPr>
      <w:r w:rsidRPr="00543D52">
        <w:rPr>
          <w:rFonts w:ascii="Century Gothic" w:hAnsi="Century Gothic"/>
        </w:rPr>
        <w:t>Botswana Sensatio</w:t>
      </w:r>
      <w:r w:rsidR="000B2BB9">
        <w:rPr>
          <w:rFonts w:ascii="Century Gothic" w:hAnsi="Century Gothic"/>
        </w:rPr>
        <w:t>ns</w:t>
      </w:r>
      <w:r w:rsidR="00206453">
        <w:rPr>
          <w:rFonts w:ascii="Century Gothic" w:hAnsi="Century Gothic"/>
        </w:rPr>
        <w:t xml:space="preserve"> 2023</w:t>
      </w:r>
    </w:p>
    <w:p w14:paraId="058867BD" w14:textId="5D341718" w:rsidR="006625E0" w:rsidRPr="00543D52" w:rsidRDefault="00CC6647">
      <w:pPr>
        <w:jc w:val="center"/>
        <w:rPr>
          <w:rFonts w:ascii="Century Gothic" w:hAnsi="Century Gothic"/>
          <w:iCs/>
          <w:sz w:val="20"/>
          <w:szCs w:val="20"/>
        </w:rPr>
      </w:pPr>
      <w:r w:rsidRPr="00543D52">
        <w:rPr>
          <w:rFonts w:ascii="Century Gothic" w:hAnsi="Century Gothic"/>
          <w:iCs/>
          <w:sz w:val="20"/>
          <w:szCs w:val="20"/>
        </w:rPr>
        <w:t xml:space="preserve">Boteti </w:t>
      </w:r>
      <w:r w:rsidR="00FF419E">
        <w:rPr>
          <w:rFonts w:ascii="Century Gothic" w:hAnsi="Century Gothic"/>
          <w:iCs/>
          <w:sz w:val="20"/>
          <w:szCs w:val="20"/>
        </w:rPr>
        <w:t>Fluss</w:t>
      </w:r>
      <w:r w:rsidRPr="00543D52">
        <w:rPr>
          <w:rFonts w:ascii="Century Gothic" w:hAnsi="Century Gothic"/>
          <w:iCs/>
          <w:sz w:val="20"/>
          <w:szCs w:val="20"/>
        </w:rPr>
        <w:t xml:space="preserve"> - Makgadikgadi Pans National</w:t>
      </w:r>
      <w:r w:rsidR="00FF419E">
        <w:rPr>
          <w:rFonts w:ascii="Century Gothic" w:hAnsi="Century Gothic"/>
          <w:iCs/>
          <w:sz w:val="20"/>
          <w:szCs w:val="20"/>
        </w:rPr>
        <w:t>p</w:t>
      </w:r>
      <w:r w:rsidRPr="00543D52">
        <w:rPr>
          <w:rFonts w:ascii="Century Gothic" w:hAnsi="Century Gothic"/>
          <w:iCs/>
          <w:sz w:val="20"/>
          <w:szCs w:val="20"/>
        </w:rPr>
        <w:t xml:space="preserve">ark - Maun - Moremi </w:t>
      </w:r>
      <w:r w:rsidR="00FF419E">
        <w:rPr>
          <w:rFonts w:ascii="Century Gothic" w:hAnsi="Century Gothic"/>
          <w:iCs/>
          <w:sz w:val="20"/>
          <w:szCs w:val="20"/>
        </w:rPr>
        <w:t>Wildreservat</w:t>
      </w:r>
      <w:r w:rsidRPr="00543D52">
        <w:rPr>
          <w:rFonts w:ascii="Century Gothic" w:hAnsi="Century Gothic"/>
          <w:iCs/>
          <w:sz w:val="20"/>
          <w:szCs w:val="20"/>
        </w:rPr>
        <w:t xml:space="preserve"> </w:t>
      </w:r>
      <w:r w:rsidR="00E84E88" w:rsidRPr="00543D52">
        <w:rPr>
          <w:rFonts w:ascii="Century Gothic" w:hAnsi="Century Gothic"/>
          <w:iCs/>
          <w:sz w:val="20"/>
          <w:szCs w:val="20"/>
        </w:rPr>
        <w:t>–</w:t>
      </w:r>
      <w:r w:rsidRPr="00543D52">
        <w:rPr>
          <w:rFonts w:ascii="Century Gothic" w:hAnsi="Century Gothic"/>
          <w:iCs/>
          <w:sz w:val="20"/>
          <w:szCs w:val="20"/>
        </w:rPr>
        <w:t xml:space="preserve"> </w:t>
      </w:r>
      <w:r w:rsidR="00E84E88" w:rsidRPr="00543D52">
        <w:rPr>
          <w:rFonts w:ascii="Century Gothic" w:hAnsi="Century Gothic"/>
          <w:iCs/>
          <w:sz w:val="20"/>
          <w:szCs w:val="20"/>
        </w:rPr>
        <w:t>Chobe National</w:t>
      </w:r>
      <w:r w:rsidR="00FF419E">
        <w:rPr>
          <w:rFonts w:ascii="Century Gothic" w:hAnsi="Century Gothic"/>
          <w:iCs/>
          <w:sz w:val="20"/>
          <w:szCs w:val="20"/>
        </w:rPr>
        <w:t>p</w:t>
      </w:r>
      <w:r w:rsidR="00E84E88" w:rsidRPr="00543D52">
        <w:rPr>
          <w:rFonts w:ascii="Century Gothic" w:hAnsi="Century Gothic"/>
          <w:iCs/>
          <w:sz w:val="20"/>
          <w:szCs w:val="20"/>
        </w:rPr>
        <w:t>ark</w:t>
      </w:r>
      <w:r w:rsidRPr="00543D52">
        <w:rPr>
          <w:rFonts w:ascii="Century Gothic" w:hAnsi="Century Gothic"/>
          <w:iCs/>
          <w:sz w:val="20"/>
          <w:szCs w:val="20"/>
        </w:rPr>
        <w:br/>
      </w:r>
      <w:r w:rsidR="00C26667">
        <w:rPr>
          <w:rFonts w:ascii="Century Gothic" w:hAnsi="Century Gothic"/>
          <w:iCs/>
          <w:sz w:val="20"/>
          <w:szCs w:val="20"/>
        </w:rPr>
        <w:t>8</w:t>
      </w:r>
      <w:r w:rsidRPr="00543D52">
        <w:rPr>
          <w:rFonts w:ascii="Century Gothic" w:hAnsi="Century Gothic"/>
          <w:iCs/>
          <w:sz w:val="20"/>
          <w:szCs w:val="20"/>
        </w:rPr>
        <w:t xml:space="preserve"> </w:t>
      </w:r>
      <w:r w:rsidR="00FF419E">
        <w:rPr>
          <w:rFonts w:ascii="Century Gothic" w:hAnsi="Century Gothic"/>
          <w:iCs/>
          <w:sz w:val="20"/>
          <w:szCs w:val="20"/>
        </w:rPr>
        <w:t>Tage</w:t>
      </w:r>
      <w:r w:rsidRPr="00543D52">
        <w:rPr>
          <w:rFonts w:ascii="Century Gothic" w:hAnsi="Century Gothic"/>
          <w:iCs/>
          <w:sz w:val="20"/>
          <w:szCs w:val="20"/>
        </w:rPr>
        <w:t xml:space="preserve"> / </w:t>
      </w:r>
      <w:r w:rsidR="00C26667">
        <w:rPr>
          <w:rFonts w:ascii="Century Gothic" w:hAnsi="Century Gothic"/>
          <w:iCs/>
          <w:sz w:val="20"/>
          <w:szCs w:val="20"/>
        </w:rPr>
        <w:t>7</w:t>
      </w:r>
      <w:r w:rsidRPr="00543D52">
        <w:rPr>
          <w:rFonts w:ascii="Century Gothic" w:hAnsi="Century Gothic"/>
          <w:iCs/>
          <w:sz w:val="20"/>
          <w:szCs w:val="20"/>
        </w:rPr>
        <w:t xml:space="preserve"> N</w:t>
      </w:r>
      <w:r w:rsidR="00FF419E" w:rsidRPr="00FF419E">
        <w:rPr>
          <w:rFonts w:ascii="Century Gothic" w:hAnsi="Century Gothic"/>
          <w:iCs/>
          <w:sz w:val="20"/>
          <w:szCs w:val="20"/>
        </w:rPr>
        <w:t>ä</w:t>
      </w:r>
      <w:r w:rsidR="00FF419E">
        <w:rPr>
          <w:rFonts w:ascii="Century Gothic" w:hAnsi="Century Gothic"/>
          <w:iCs/>
          <w:sz w:val="20"/>
          <w:szCs w:val="20"/>
        </w:rPr>
        <w:t>chte</w:t>
      </w:r>
      <w:r w:rsidRPr="00543D52">
        <w:rPr>
          <w:rFonts w:ascii="Century Gothic" w:hAnsi="Century Gothic"/>
          <w:iCs/>
          <w:sz w:val="20"/>
          <w:szCs w:val="20"/>
        </w:rPr>
        <w:br/>
      </w:r>
      <w:r w:rsidR="00FF419E">
        <w:rPr>
          <w:rFonts w:ascii="Century Gothic" w:hAnsi="Century Gothic"/>
          <w:iCs/>
          <w:sz w:val="20"/>
          <w:szCs w:val="20"/>
        </w:rPr>
        <w:t>Ausgabedatum</w:t>
      </w:r>
      <w:r w:rsidRPr="00543D52">
        <w:rPr>
          <w:rFonts w:ascii="Century Gothic" w:hAnsi="Century Gothic"/>
          <w:iCs/>
          <w:sz w:val="20"/>
          <w:szCs w:val="20"/>
        </w:rPr>
        <w:t xml:space="preserve">: </w:t>
      </w:r>
      <w:r w:rsidR="00543D52" w:rsidRPr="00543D52">
        <w:rPr>
          <w:rFonts w:ascii="Century Gothic" w:hAnsi="Century Gothic"/>
          <w:iCs/>
          <w:sz w:val="20"/>
          <w:szCs w:val="20"/>
        </w:rPr>
        <w:t xml:space="preserve">10 </w:t>
      </w:r>
      <w:r w:rsidR="003E5056">
        <w:rPr>
          <w:rFonts w:ascii="Century Gothic" w:hAnsi="Century Gothic"/>
          <w:iCs/>
          <w:sz w:val="20"/>
          <w:szCs w:val="20"/>
        </w:rPr>
        <w:t>Juli</w:t>
      </w:r>
      <w:r w:rsidR="00543D52" w:rsidRPr="00543D52">
        <w:rPr>
          <w:rFonts w:ascii="Century Gothic" w:hAnsi="Century Gothic"/>
          <w:iCs/>
          <w:sz w:val="20"/>
          <w:szCs w:val="20"/>
        </w:rPr>
        <w:t xml:space="preserve"> 2022</w:t>
      </w:r>
      <w:r w:rsidRPr="00543D52">
        <w:rPr>
          <w:rFonts w:ascii="Century Gothic" w:hAnsi="Century Gothic"/>
          <w:iCs/>
          <w:sz w:val="20"/>
          <w:szCs w:val="20"/>
        </w:rPr>
        <w:br/>
      </w:r>
    </w:p>
    <w:p w14:paraId="5D0066A5" w14:textId="77777777" w:rsidR="006625E0" w:rsidRPr="00543D52" w:rsidRDefault="006625E0">
      <w:pPr>
        <w:pStyle w:val="HorizontalRule"/>
        <w:rPr>
          <w:rFonts w:ascii="Century Gothic" w:hAnsi="Century Gothic"/>
        </w:rPr>
      </w:pPr>
    </w:p>
    <w:p w14:paraId="736EAF7D" w14:textId="20298333" w:rsidR="006625E0" w:rsidRPr="00543D52" w:rsidRDefault="004F170E">
      <w:pPr>
        <w:jc w:val="center"/>
        <w:rPr>
          <w:rFonts w:ascii="Century Gothic" w:hAnsi="Century Gothic"/>
        </w:rPr>
      </w:pPr>
      <w:r>
        <w:rPr>
          <w:noProof/>
        </w:rPr>
        <w:drawing>
          <wp:inline distT="0" distB="0" distL="0" distR="0" wp14:anchorId="739B09D3" wp14:editId="1DD4DCBD">
            <wp:extent cx="6096000" cy="3048000"/>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784F4FA9" w14:textId="33248D77" w:rsidR="006625E0" w:rsidRPr="004128E3" w:rsidRDefault="004128E3">
      <w:pPr>
        <w:pStyle w:val="Heading1"/>
        <w:rPr>
          <w:rStyle w:val="Hyperlink"/>
          <w:rFonts w:ascii="Century Gothic" w:hAnsi="Century Gothic"/>
          <w:sz w:val="28"/>
        </w:rPr>
      </w:pPr>
      <w:r>
        <w:rPr>
          <w:rFonts w:ascii="Century Gothic" w:hAnsi="Century Gothic"/>
          <w:sz w:val="24"/>
        </w:rPr>
        <w:fldChar w:fldCharType="begin"/>
      </w:r>
      <w:r w:rsidR="003E5056">
        <w:rPr>
          <w:rFonts w:ascii="Century Gothic" w:hAnsi="Century Gothic"/>
          <w:sz w:val="24"/>
        </w:rPr>
        <w:instrText>HYPERLINK "https://digital.jenmansafaris.com/Itinerary/Landing/AA23141B-0AE6-47E9-80B2-B148E835C77F?m=d"</w:instrText>
      </w:r>
      <w:r>
        <w:rPr>
          <w:rFonts w:ascii="Century Gothic" w:hAnsi="Century Gothic"/>
          <w:sz w:val="24"/>
        </w:rPr>
      </w:r>
      <w:r>
        <w:rPr>
          <w:rFonts w:ascii="Century Gothic" w:hAnsi="Century Gothic"/>
          <w:sz w:val="24"/>
        </w:rPr>
        <w:fldChar w:fldCharType="separate"/>
      </w:r>
      <w:r w:rsidR="00FF419E">
        <w:rPr>
          <w:rStyle w:val="Hyperlink"/>
          <w:rFonts w:ascii="Century Gothic" w:hAnsi="Century Gothic"/>
        </w:rPr>
        <w:t>Klicken Sie hier f</w:t>
      </w:r>
      <w:r w:rsidR="00FF419E" w:rsidRPr="00FF419E">
        <w:rPr>
          <w:rStyle w:val="Hyperlink"/>
          <w:rFonts w:ascii="Century Gothic" w:hAnsi="Century Gothic"/>
        </w:rPr>
        <w:t>ü</w:t>
      </w:r>
      <w:r w:rsidR="00FF419E">
        <w:rPr>
          <w:rStyle w:val="Hyperlink"/>
          <w:rFonts w:ascii="Century Gothic" w:hAnsi="Century Gothic"/>
        </w:rPr>
        <w:t xml:space="preserve">r die digitale Reiseroute </w:t>
      </w:r>
    </w:p>
    <w:p w14:paraId="15AFECF9" w14:textId="3030510D" w:rsidR="006625E0" w:rsidRPr="00543D52" w:rsidRDefault="004128E3">
      <w:pPr>
        <w:rPr>
          <w:rFonts w:ascii="Century Gothic" w:hAnsi="Century Gothic"/>
        </w:rPr>
      </w:pPr>
      <w:r>
        <w:rPr>
          <w:rFonts w:ascii="Century Gothic" w:eastAsiaTheme="majorEastAsia" w:hAnsi="Century Gothic" w:cstheme="majorBidi"/>
          <w:b/>
          <w:bCs/>
          <w:color w:val="424242" w:themeColor="accent1"/>
          <w:sz w:val="24"/>
          <w:szCs w:val="28"/>
        </w:rPr>
        <w:fldChar w:fldCharType="end"/>
      </w:r>
      <w:r w:rsidR="00CC6647" w:rsidRPr="00543D52">
        <w:rPr>
          <w:rFonts w:ascii="Century Gothic" w:hAnsi="Century Gothic"/>
        </w:rPr>
        <w:br w:type="page"/>
      </w:r>
    </w:p>
    <w:p w14:paraId="1922D990" w14:textId="3D7FD8E1" w:rsidR="006625E0" w:rsidRPr="00543D52" w:rsidRDefault="00FF419E">
      <w:pPr>
        <w:pStyle w:val="Heading2"/>
        <w:rPr>
          <w:rFonts w:ascii="Century Gothic" w:hAnsi="Century Gothic"/>
        </w:rPr>
      </w:pPr>
      <w:r w:rsidRPr="00FF419E">
        <w:rPr>
          <w:rFonts w:ascii="Century Gothic" w:hAnsi="Century Gothic"/>
        </w:rPr>
        <w:lastRenderedPageBreak/>
        <w:t>Ü</w:t>
      </w:r>
      <w:r>
        <w:rPr>
          <w:rFonts w:ascii="Century Gothic" w:hAnsi="Century Gothic"/>
        </w:rPr>
        <w:t>berblick</w:t>
      </w:r>
    </w:p>
    <w:p w14:paraId="69011944" w14:textId="77777777" w:rsidR="006625E0" w:rsidRPr="00543D52" w:rsidRDefault="006625E0">
      <w:pPr>
        <w:pStyle w:val="HorizontalRule"/>
        <w:rPr>
          <w:rFonts w:ascii="Century Gothic" w:hAnsi="Century Gothic"/>
        </w:rPr>
      </w:pPr>
    </w:p>
    <w:tbl>
      <w:tblPr>
        <w:tblpPr w:leftFromText="180" w:rightFromText="180" w:vertAnchor="text" w:tblpY="28"/>
        <w:tblW w:w="10485" w:type="dxa"/>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3277"/>
        <w:gridCol w:w="4657"/>
        <w:gridCol w:w="1435"/>
        <w:gridCol w:w="1116"/>
      </w:tblGrid>
      <w:tr w:rsidR="00DB6455" w:rsidRPr="00543D52" w14:paraId="750DAB68" w14:textId="77777777" w:rsidTr="00DB6455">
        <w:tc>
          <w:tcPr>
            <w:tcW w:w="3435" w:type="dxa"/>
          </w:tcPr>
          <w:p w14:paraId="6A332921" w14:textId="03ADF020" w:rsidR="006625E0" w:rsidRPr="00543D52" w:rsidRDefault="00FF419E">
            <w:pPr>
              <w:rPr>
                <w:rFonts w:ascii="Century Gothic" w:hAnsi="Century Gothic"/>
              </w:rPr>
            </w:pPr>
            <w:r>
              <w:rPr>
                <w:rFonts w:ascii="Century Gothic" w:hAnsi="Century Gothic"/>
                <w:b/>
              </w:rPr>
              <w:t>Unterkunft</w:t>
            </w:r>
          </w:p>
        </w:tc>
        <w:tc>
          <w:tcPr>
            <w:tcW w:w="4465" w:type="dxa"/>
          </w:tcPr>
          <w:p w14:paraId="47BDD89D" w14:textId="77777777" w:rsidR="006625E0" w:rsidRPr="00543D52" w:rsidRDefault="00CC6647">
            <w:pPr>
              <w:rPr>
                <w:rFonts w:ascii="Century Gothic" w:hAnsi="Century Gothic"/>
              </w:rPr>
            </w:pPr>
            <w:r w:rsidRPr="00543D52">
              <w:rPr>
                <w:rFonts w:ascii="Century Gothic" w:hAnsi="Century Gothic"/>
                <w:b/>
              </w:rPr>
              <w:t>Destination</w:t>
            </w:r>
          </w:p>
        </w:tc>
        <w:tc>
          <w:tcPr>
            <w:tcW w:w="1455" w:type="dxa"/>
          </w:tcPr>
          <w:p w14:paraId="592BE204" w14:textId="3FB9816B" w:rsidR="006625E0" w:rsidRPr="00543D52" w:rsidRDefault="00BF1B84">
            <w:pPr>
              <w:rPr>
                <w:rFonts w:ascii="Century Gothic" w:hAnsi="Century Gothic"/>
              </w:rPr>
            </w:pPr>
            <w:r>
              <w:rPr>
                <w:rFonts w:ascii="Century Gothic" w:hAnsi="Century Gothic"/>
                <w:b/>
              </w:rPr>
              <w:t>Standar</w:t>
            </w:r>
            <w:r w:rsidR="00DB6455">
              <w:rPr>
                <w:rFonts w:ascii="Century Gothic" w:hAnsi="Century Gothic"/>
                <w:b/>
              </w:rPr>
              <w:t>d</w:t>
            </w:r>
          </w:p>
        </w:tc>
        <w:tc>
          <w:tcPr>
            <w:tcW w:w="1130" w:type="dxa"/>
          </w:tcPr>
          <w:p w14:paraId="038A8B46" w14:textId="32231378" w:rsidR="006625E0" w:rsidRPr="00543D52" w:rsidRDefault="00BF1B84">
            <w:pPr>
              <w:rPr>
                <w:rFonts w:ascii="Century Gothic" w:hAnsi="Century Gothic"/>
              </w:rPr>
            </w:pPr>
            <w:r>
              <w:rPr>
                <w:rFonts w:ascii="Century Gothic" w:hAnsi="Century Gothic"/>
                <w:b/>
              </w:rPr>
              <w:t>Dauer</w:t>
            </w:r>
          </w:p>
        </w:tc>
      </w:tr>
      <w:tr w:rsidR="00DB6455" w:rsidRPr="00543D52" w14:paraId="4E8720CE" w14:textId="77777777" w:rsidTr="00DB6455">
        <w:tc>
          <w:tcPr>
            <w:tcW w:w="0" w:type="auto"/>
          </w:tcPr>
          <w:p w14:paraId="2875B0B7" w14:textId="77777777" w:rsidR="006625E0" w:rsidRPr="00543D52" w:rsidRDefault="000F0315">
            <w:pPr>
              <w:rPr>
                <w:rFonts w:ascii="Century Gothic" w:hAnsi="Century Gothic"/>
                <w:color w:val="0000FF"/>
                <w:sz w:val="20"/>
                <w:szCs w:val="20"/>
              </w:rPr>
            </w:pPr>
            <w:hyperlink r:id="rId15" w:history="1">
              <w:r w:rsidR="00CC6647" w:rsidRPr="00543D52">
                <w:rPr>
                  <w:rStyle w:val="Hyperlink"/>
                  <w:rFonts w:ascii="Century Gothic" w:hAnsi="Century Gothic"/>
                  <w:color w:val="0000FF"/>
                  <w:sz w:val="20"/>
                  <w:szCs w:val="20"/>
                </w:rPr>
                <w:t>Meno a Kwena Tented Camp</w:t>
              </w:r>
            </w:hyperlink>
          </w:p>
        </w:tc>
        <w:tc>
          <w:tcPr>
            <w:tcW w:w="0" w:type="auto"/>
          </w:tcPr>
          <w:p w14:paraId="460920BD" w14:textId="71E3690D" w:rsidR="006625E0" w:rsidRPr="00543D52" w:rsidRDefault="00CC6647">
            <w:pPr>
              <w:rPr>
                <w:rFonts w:ascii="Century Gothic" w:hAnsi="Century Gothic"/>
                <w:sz w:val="20"/>
                <w:szCs w:val="20"/>
              </w:rPr>
            </w:pPr>
            <w:r w:rsidRPr="00543D52">
              <w:rPr>
                <w:rFonts w:ascii="Century Gothic" w:hAnsi="Century Gothic"/>
                <w:sz w:val="20"/>
                <w:szCs w:val="20"/>
              </w:rPr>
              <w:t xml:space="preserve">Boteti </w:t>
            </w:r>
            <w:r w:rsidR="00BF1B84">
              <w:rPr>
                <w:rFonts w:ascii="Century Gothic" w:hAnsi="Century Gothic"/>
                <w:sz w:val="20"/>
                <w:szCs w:val="20"/>
              </w:rPr>
              <w:t>Fluss</w:t>
            </w:r>
            <w:r w:rsidRPr="00543D52">
              <w:rPr>
                <w:rFonts w:ascii="Century Gothic" w:hAnsi="Century Gothic"/>
                <w:sz w:val="20"/>
                <w:szCs w:val="20"/>
              </w:rPr>
              <w:t xml:space="preserve"> - Makgadikgadi </w:t>
            </w:r>
            <w:r w:rsidR="007E28C5">
              <w:rPr>
                <w:rFonts w:ascii="Century Gothic" w:hAnsi="Century Gothic"/>
                <w:sz w:val="20"/>
                <w:szCs w:val="20"/>
              </w:rPr>
              <w:t>Salzsee</w:t>
            </w:r>
            <w:r w:rsidRPr="00543D52">
              <w:rPr>
                <w:rFonts w:ascii="Century Gothic" w:hAnsi="Century Gothic"/>
                <w:sz w:val="20"/>
                <w:szCs w:val="20"/>
              </w:rPr>
              <w:t xml:space="preserve"> National</w:t>
            </w:r>
            <w:r w:rsidR="00BF1B84">
              <w:rPr>
                <w:rFonts w:ascii="Century Gothic" w:hAnsi="Century Gothic"/>
                <w:sz w:val="20"/>
                <w:szCs w:val="20"/>
              </w:rPr>
              <w:t>p</w:t>
            </w:r>
            <w:r w:rsidRPr="00543D52">
              <w:rPr>
                <w:rFonts w:ascii="Century Gothic" w:hAnsi="Century Gothic"/>
                <w:sz w:val="20"/>
                <w:szCs w:val="20"/>
              </w:rPr>
              <w:t>ark</w:t>
            </w:r>
          </w:p>
        </w:tc>
        <w:tc>
          <w:tcPr>
            <w:tcW w:w="0" w:type="auto"/>
          </w:tcPr>
          <w:p w14:paraId="6739DEB4" w14:textId="01713EC1" w:rsidR="006625E0" w:rsidRPr="00543D52" w:rsidRDefault="00DB6455">
            <w:pPr>
              <w:rPr>
                <w:rFonts w:ascii="Century Gothic" w:hAnsi="Century Gothic"/>
                <w:sz w:val="20"/>
                <w:szCs w:val="20"/>
              </w:rPr>
            </w:pPr>
            <w:r>
              <w:rPr>
                <w:rFonts w:ascii="Century Gothic" w:hAnsi="Century Gothic"/>
                <w:sz w:val="20"/>
                <w:szCs w:val="20"/>
              </w:rPr>
              <w:t>VP</w:t>
            </w:r>
            <w:r w:rsidR="00CC6647" w:rsidRPr="00543D52">
              <w:rPr>
                <w:rFonts w:ascii="Century Gothic" w:hAnsi="Century Gothic"/>
                <w:sz w:val="20"/>
                <w:szCs w:val="20"/>
              </w:rPr>
              <w:t>+</w:t>
            </w:r>
          </w:p>
        </w:tc>
        <w:tc>
          <w:tcPr>
            <w:tcW w:w="1130" w:type="dxa"/>
          </w:tcPr>
          <w:p w14:paraId="32219CBF" w14:textId="79CA53DD" w:rsidR="006625E0" w:rsidRPr="00543D52" w:rsidRDefault="00CC6647">
            <w:pPr>
              <w:rPr>
                <w:rFonts w:ascii="Century Gothic" w:hAnsi="Century Gothic"/>
                <w:sz w:val="20"/>
                <w:szCs w:val="20"/>
              </w:rPr>
            </w:pPr>
            <w:r w:rsidRPr="00543D52">
              <w:rPr>
                <w:rFonts w:ascii="Century Gothic" w:hAnsi="Century Gothic"/>
                <w:b/>
                <w:sz w:val="20"/>
                <w:szCs w:val="20"/>
              </w:rPr>
              <w:t xml:space="preserve">2 </w:t>
            </w:r>
            <w:r w:rsidR="00DB6455" w:rsidRPr="00DB6455">
              <w:rPr>
                <w:rFonts w:ascii="Century Gothic" w:hAnsi="Century Gothic"/>
                <w:b/>
                <w:sz w:val="20"/>
                <w:szCs w:val="20"/>
              </w:rPr>
              <w:t>Nächte</w:t>
            </w:r>
          </w:p>
        </w:tc>
      </w:tr>
      <w:tr w:rsidR="00DB6455" w:rsidRPr="00543D52" w14:paraId="62021A43" w14:textId="77777777" w:rsidTr="00DB6455">
        <w:tc>
          <w:tcPr>
            <w:tcW w:w="0" w:type="auto"/>
          </w:tcPr>
          <w:p w14:paraId="569E81CC" w14:textId="77777777" w:rsidR="006625E0" w:rsidRPr="00543D52" w:rsidRDefault="000F0315">
            <w:pPr>
              <w:rPr>
                <w:rFonts w:ascii="Century Gothic" w:hAnsi="Century Gothic"/>
                <w:color w:val="0000FF"/>
                <w:sz w:val="20"/>
                <w:szCs w:val="20"/>
              </w:rPr>
            </w:pPr>
            <w:hyperlink r:id="rId16" w:history="1">
              <w:r w:rsidR="00CC6647" w:rsidRPr="00543D52">
                <w:rPr>
                  <w:rStyle w:val="Hyperlink"/>
                  <w:rFonts w:ascii="Century Gothic" w:hAnsi="Century Gothic"/>
                  <w:color w:val="0000FF"/>
                  <w:sz w:val="20"/>
                  <w:szCs w:val="20"/>
                </w:rPr>
                <w:t>Delta Camp</w:t>
              </w:r>
            </w:hyperlink>
          </w:p>
        </w:tc>
        <w:tc>
          <w:tcPr>
            <w:tcW w:w="0" w:type="auto"/>
          </w:tcPr>
          <w:p w14:paraId="19E646B4" w14:textId="5C3B4E7C" w:rsidR="006625E0" w:rsidRPr="00543D52" w:rsidRDefault="00CC6647">
            <w:pPr>
              <w:rPr>
                <w:rFonts w:ascii="Century Gothic" w:hAnsi="Century Gothic"/>
                <w:sz w:val="20"/>
                <w:szCs w:val="20"/>
              </w:rPr>
            </w:pPr>
            <w:r w:rsidRPr="00543D52">
              <w:rPr>
                <w:rFonts w:ascii="Century Gothic" w:hAnsi="Century Gothic"/>
                <w:sz w:val="20"/>
                <w:szCs w:val="20"/>
              </w:rPr>
              <w:t xml:space="preserve">Moremi </w:t>
            </w:r>
            <w:r w:rsidR="00BF1B84">
              <w:rPr>
                <w:rFonts w:ascii="Century Gothic" w:hAnsi="Century Gothic"/>
                <w:sz w:val="20"/>
                <w:szCs w:val="20"/>
              </w:rPr>
              <w:t>Wildreservat</w:t>
            </w:r>
          </w:p>
        </w:tc>
        <w:tc>
          <w:tcPr>
            <w:tcW w:w="0" w:type="auto"/>
          </w:tcPr>
          <w:p w14:paraId="323327D5" w14:textId="4370D89C" w:rsidR="006625E0" w:rsidRPr="00543D52" w:rsidRDefault="00DB6455">
            <w:pPr>
              <w:rPr>
                <w:rFonts w:ascii="Century Gothic" w:hAnsi="Century Gothic"/>
                <w:sz w:val="20"/>
                <w:szCs w:val="20"/>
              </w:rPr>
            </w:pPr>
            <w:r>
              <w:rPr>
                <w:rFonts w:ascii="Century Gothic" w:hAnsi="Century Gothic"/>
                <w:sz w:val="20"/>
                <w:szCs w:val="20"/>
              </w:rPr>
              <w:t>VP</w:t>
            </w:r>
            <w:r w:rsidR="00CC6647" w:rsidRPr="00543D52">
              <w:rPr>
                <w:rFonts w:ascii="Century Gothic" w:hAnsi="Century Gothic"/>
                <w:sz w:val="20"/>
                <w:szCs w:val="20"/>
              </w:rPr>
              <w:t>+</w:t>
            </w:r>
          </w:p>
        </w:tc>
        <w:tc>
          <w:tcPr>
            <w:tcW w:w="1130" w:type="dxa"/>
          </w:tcPr>
          <w:p w14:paraId="6F8BD1F2" w14:textId="620050A6" w:rsidR="006625E0" w:rsidRPr="00543D52" w:rsidRDefault="00CC6647">
            <w:pPr>
              <w:rPr>
                <w:rFonts w:ascii="Century Gothic" w:hAnsi="Century Gothic"/>
                <w:sz w:val="20"/>
                <w:szCs w:val="20"/>
              </w:rPr>
            </w:pPr>
            <w:r w:rsidRPr="00543D52">
              <w:rPr>
                <w:rFonts w:ascii="Century Gothic" w:hAnsi="Century Gothic"/>
                <w:b/>
                <w:sz w:val="20"/>
                <w:szCs w:val="20"/>
              </w:rPr>
              <w:t xml:space="preserve">3 </w:t>
            </w:r>
            <w:r w:rsidR="00DB6455" w:rsidRPr="00DB6455">
              <w:rPr>
                <w:rFonts w:ascii="Century Gothic" w:hAnsi="Century Gothic"/>
                <w:b/>
                <w:sz w:val="20"/>
                <w:szCs w:val="20"/>
              </w:rPr>
              <w:t>Nächte</w:t>
            </w:r>
          </w:p>
        </w:tc>
      </w:tr>
      <w:tr w:rsidR="00DB6455" w:rsidRPr="00543D52" w14:paraId="01456E0E" w14:textId="77777777" w:rsidTr="00DB6455">
        <w:tc>
          <w:tcPr>
            <w:tcW w:w="0" w:type="auto"/>
          </w:tcPr>
          <w:p w14:paraId="05B6652B" w14:textId="77777777" w:rsidR="006625E0" w:rsidRPr="00543D52" w:rsidRDefault="000F0315">
            <w:pPr>
              <w:rPr>
                <w:rFonts w:ascii="Century Gothic" w:hAnsi="Century Gothic"/>
                <w:color w:val="0000FF"/>
                <w:sz w:val="20"/>
                <w:szCs w:val="20"/>
              </w:rPr>
            </w:pPr>
            <w:hyperlink r:id="rId17" w:history="1">
              <w:r w:rsidR="00CC6647" w:rsidRPr="00543D52">
                <w:rPr>
                  <w:rStyle w:val="Hyperlink"/>
                  <w:rFonts w:ascii="Century Gothic" w:hAnsi="Century Gothic"/>
                  <w:color w:val="0000FF"/>
                  <w:sz w:val="20"/>
                  <w:szCs w:val="20"/>
                </w:rPr>
                <w:t>Camp Kuzuma</w:t>
              </w:r>
            </w:hyperlink>
          </w:p>
        </w:tc>
        <w:tc>
          <w:tcPr>
            <w:tcW w:w="0" w:type="auto"/>
          </w:tcPr>
          <w:p w14:paraId="4153DA85" w14:textId="3526822E" w:rsidR="006625E0" w:rsidRPr="00543D52" w:rsidRDefault="00E84E88">
            <w:pPr>
              <w:rPr>
                <w:rFonts w:ascii="Century Gothic" w:hAnsi="Century Gothic"/>
                <w:sz w:val="20"/>
                <w:szCs w:val="20"/>
              </w:rPr>
            </w:pPr>
            <w:r w:rsidRPr="00543D52">
              <w:rPr>
                <w:rFonts w:ascii="Century Gothic" w:hAnsi="Century Gothic"/>
                <w:sz w:val="20"/>
                <w:szCs w:val="20"/>
              </w:rPr>
              <w:t>Chobe National</w:t>
            </w:r>
            <w:r w:rsidR="00BF1B84">
              <w:rPr>
                <w:rFonts w:ascii="Century Gothic" w:hAnsi="Century Gothic"/>
                <w:sz w:val="20"/>
                <w:szCs w:val="20"/>
              </w:rPr>
              <w:t>p</w:t>
            </w:r>
            <w:r w:rsidRPr="00543D52">
              <w:rPr>
                <w:rFonts w:ascii="Century Gothic" w:hAnsi="Century Gothic"/>
                <w:sz w:val="20"/>
                <w:szCs w:val="20"/>
              </w:rPr>
              <w:t>ark</w:t>
            </w:r>
          </w:p>
        </w:tc>
        <w:tc>
          <w:tcPr>
            <w:tcW w:w="0" w:type="auto"/>
          </w:tcPr>
          <w:p w14:paraId="48F2E720" w14:textId="272DD298" w:rsidR="006625E0" w:rsidRPr="00543D52" w:rsidRDefault="00DB6455">
            <w:pPr>
              <w:rPr>
                <w:rFonts w:ascii="Century Gothic" w:hAnsi="Century Gothic"/>
                <w:sz w:val="20"/>
                <w:szCs w:val="20"/>
              </w:rPr>
            </w:pPr>
            <w:r>
              <w:rPr>
                <w:rFonts w:ascii="Century Gothic" w:hAnsi="Century Gothic"/>
                <w:sz w:val="20"/>
                <w:szCs w:val="20"/>
              </w:rPr>
              <w:t>VP</w:t>
            </w:r>
            <w:r w:rsidR="00CC6647" w:rsidRPr="00543D52">
              <w:rPr>
                <w:rFonts w:ascii="Century Gothic" w:hAnsi="Century Gothic"/>
                <w:sz w:val="20"/>
                <w:szCs w:val="20"/>
              </w:rPr>
              <w:t>+</w:t>
            </w:r>
          </w:p>
        </w:tc>
        <w:tc>
          <w:tcPr>
            <w:tcW w:w="1130" w:type="dxa"/>
          </w:tcPr>
          <w:p w14:paraId="2999830E" w14:textId="4122EAD0" w:rsidR="006625E0" w:rsidRPr="00543D52" w:rsidRDefault="00CC6647">
            <w:pPr>
              <w:rPr>
                <w:rFonts w:ascii="Century Gothic" w:hAnsi="Century Gothic"/>
                <w:sz w:val="20"/>
                <w:szCs w:val="20"/>
              </w:rPr>
            </w:pPr>
            <w:r w:rsidRPr="00543D52">
              <w:rPr>
                <w:rFonts w:ascii="Century Gothic" w:hAnsi="Century Gothic"/>
                <w:b/>
                <w:sz w:val="20"/>
                <w:szCs w:val="20"/>
              </w:rPr>
              <w:t xml:space="preserve">2 </w:t>
            </w:r>
            <w:r w:rsidR="00DB6455" w:rsidRPr="00DB6455">
              <w:rPr>
                <w:rFonts w:ascii="Century Gothic" w:hAnsi="Century Gothic"/>
                <w:b/>
                <w:sz w:val="20"/>
                <w:szCs w:val="20"/>
              </w:rPr>
              <w:t>Nächte</w:t>
            </w:r>
          </w:p>
        </w:tc>
      </w:tr>
    </w:tbl>
    <w:p w14:paraId="5F9BCAE1" w14:textId="77777777" w:rsidR="006625E0" w:rsidRPr="00543D52" w:rsidRDefault="006625E0">
      <w:pPr>
        <w:pStyle w:val="HorizontalRule"/>
        <w:rPr>
          <w:rFonts w:ascii="Century Gothic" w:hAnsi="Century Gothic"/>
        </w:rPr>
      </w:pPr>
    </w:p>
    <w:p w14:paraId="76C2F1A1" w14:textId="2F6A6392" w:rsidR="006625E0" w:rsidRPr="00543D52" w:rsidRDefault="00073BCE">
      <w:pPr>
        <w:pStyle w:val="SmallNormal"/>
        <w:rPr>
          <w:rFonts w:ascii="Century Gothic" w:hAnsi="Century Gothic"/>
        </w:rPr>
      </w:pPr>
      <w:r>
        <w:rPr>
          <w:rFonts w:ascii="Century Gothic" w:hAnsi="Century Gothic"/>
          <w:b/>
          <w:sz w:val="22"/>
          <w:szCs w:val="22"/>
        </w:rPr>
        <w:t>Abk</w:t>
      </w:r>
      <w:r w:rsidRPr="00073BCE">
        <w:rPr>
          <w:rFonts w:ascii="Century Gothic" w:hAnsi="Century Gothic"/>
          <w:b/>
          <w:sz w:val="22"/>
          <w:szCs w:val="22"/>
        </w:rPr>
        <w:t>ü</w:t>
      </w:r>
      <w:r>
        <w:rPr>
          <w:rFonts w:ascii="Century Gothic" w:hAnsi="Century Gothic"/>
          <w:b/>
          <w:sz w:val="22"/>
          <w:szCs w:val="22"/>
        </w:rPr>
        <w:t>rzung</w:t>
      </w:r>
      <w:r w:rsidR="00CC6647" w:rsidRPr="00543D52">
        <w:rPr>
          <w:rFonts w:ascii="Century Gothic" w:hAnsi="Century Gothic"/>
        </w:rPr>
        <w:br/>
      </w:r>
      <w:r w:rsidR="00BF1B84" w:rsidRPr="00FF419E">
        <w:rPr>
          <w:rFonts w:ascii="Century Gothic" w:hAnsi="Century Gothic"/>
        </w:rPr>
        <w:t>Ü</w:t>
      </w:r>
      <w:r w:rsidR="00BF1B84">
        <w:rPr>
          <w:rFonts w:ascii="Century Gothic" w:hAnsi="Century Gothic"/>
        </w:rPr>
        <w:t>F</w:t>
      </w:r>
      <w:r w:rsidR="00CC6647" w:rsidRPr="00543D52">
        <w:rPr>
          <w:rFonts w:ascii="Century Gothic" w:hAnsi="Century Gothic"/>
        </w:rPr>
        <w:t xml:space="preserve">: </w:t>
      </w:r>
      <w:r w:rsidR="007E28C5">
        <w:rPr>
          <w:rFonts w:ascii="Century Gothic" w:hAnsi="Century Gothic"/>
        </w:rPr>
        <w:t xml:space="preserve">  </w:t>
      </w:r>
      <w:r w:rsidR="00BF1B84" w:rsidRPr="00FF419E">
        <w:rPr>
          <w:rFonts w:ascii="Century Gothic" w:hAnsi="Century Gothic"/>
        </w:rPr>
        <w:t>Ü</w:t>
      </w:r>
      <w:r w:rsidR="00BF1B84">
        <w:rPr>
          <w:rFonts w:ascii="Century Gothic" w:hAnsi="Century Gothic"/>
        </w:rPr>
        <w:t xml:space="preserve">bernachtung </w:t>
      </w:r>
      <w:r w:rsidR="00D86E30">
        <w:rPr>
          <w:rFonts w:ascii="Century Gothic" w:hAnsi="Century Gothic"/>
        </w:rPr>
        <w:t>mit</w:t>
      </w:r>
      <w:r w:rsidR="00BF1B84">
        <w:rPr>
          <w:rFonts w:ascii="Century Gothic" w:hAnsi="Century Gothic"/>
        </w:rPr>
        <w:t xml:space="preserve"> Fr</w:t>
      </w:r>
      <w:r w:rsidR="00BF1B84" w:rsidRPr="00BF1B84">
        <w:rPr>
          <w:rFonts w:ascii="Century Gothic" w:hAnsi="Century Gothic"/>
        </w:rPr>
        <w:t>ü</w:t>
      </w:r>
      <w:r w:rsidR="00BF1B84">
        <w:rPr>
          <w:rFonts w:ascii="Century Gothic" w:hAnsi="Century Gothic"/>
        </w:rPr>
        <w:t>hst</w:t>
      </w:r>
      <w:bookmarkStart w:id="0" w:name="_Hlk97118349"/>
      <w:r w:rsidR="00BF1B84" w:rsidRPr="00BF1B84">
        <w:rPr>
          <w:rFonts w:ascii="Century Gothic" w:hAnsi="Century Gothic"/>
        </w:rPr>
        <w:t>ü</w:t>
      </w:r>
      <w:bookmarkEnd w:id="0"/>
      <w:r w:rsidR="00BF1B84">
        <w:rPr>
          <w:rFonts w:ascii="Century Gothic" w:hAnsi="Century Gothic"/>
        </w:rPr>
        <w:t xml:space="preserve">ck </w:t>
      </w:r>
      <w:r w:rsidR="00CC6647" w:rsidRPr="00543D52">
        <w:rPr>
          <w:rFonts w:ascii="Century Gothic" w:hAnsi="Century Gothic"/>
        </w:rPr>
        <w:br/>
      </w:r>
      <w:r w:rsidR="00BF1B84">
        <w:rPr>
          <w:rFonts w:ascii="Century Gothic" w:hAnsi="Century Gothic"/>
        </w:rPr>
        <w:t>VP</w:t>
      </w:r>
      <w:r w:rsidR="00CC6647" w:rsidRPr="00543D52">
        <w:rPr>
          <w:rFonts w:ascii="Century Gothic" w:hAnsi="Century Gothic"/>
        </w:rPr>
        <w:t xml:space="preserve">: </w:t>
      </w:r>
      <w:r w:rsidR="007E28C5">
        <w:rPr>
          <w:rFonts w:ascii="Century Gothic" w:hAnsi="Century Gothic"/>
        </w:rPr>
        <w:t xml:space="preserve">  </w:t>
      </w:r>
      <w:r w:rsidR="00BF1B84">
        <w:rPr>
          <w:rFonts w:ascii="Century Gothic" w:hAnsi="Century Gothic"/>
        </w:rPr>
        <w:t>Vollpension</w:t>
      </w:r>
      <w:r w:rsidR="00CC6647" w:rsidRPr="00543D52">
        <w:rPr>
          <w:rFonts w:ascii="Century Gothic" w:hAnsi="Century Gothic"/>
        </w:rPr>
        <w:t xml:space="preserve"> - </w:t>
      </w:r>
      <w:r w:rsidR="00BF1B84">
        <w:rPr>
          <w:rFonts w:ascii="Century Gothic" w:hAnsi="Century Gothic"/>
        </w:rPr>
        <w:t>Abendessen</w:t>
      </w:r>
      <w:r w:rsidR="00CC6647" w:rsidRPr="00543D52">
        <w:rPr>
          <w:rFonts w:ascii="Century Gothic" w:hAnsi="Century Gothic"/>
        </w:rPr>
        <w:t xml:space="preserve">, </w:t>
      </w:r>
      <w:r w:rsidR="00BF1B84" w:rsidRPr="00FF419E">
        <w:rPr>
          <w:rFonts w:ascii="Century Gothic" w:hAnsi="Century Gothic"/>
        </w:rPr>
        <w:t>Ü</w:t>
      </w:r>
      <w:r w:rsidR="00BF1B84">
        <w:rPr>
          <w:rFonts w:ascii="Century Gothic" w:hAnsi="Century Gothic"/>
        </w:rPr>
        <w:t>bernachtung</w:t>
      </w:r>
      <w:r w:rsidR="00CC6647" w:rsidRPr="00543D52">
        <w:rPr>
          <w:rFonts w:ascii="Century Gothic" w:hAnsi="Century Gothic"/>
        </w:rPr>
        <w:t xml:space="preserve">, </w:t>
      </w:r>
      <w:r w:rsidR="00BF1B84">
        <w:rPr>
          <w:rFonts w:ascii="Century Gothic" w:hAnsi="Century Gothic"/>
        </w:rPr>
        <w:t>Fr</w:t>
      </w:r>
      <w:r w:rsidR="00BF1B84" w:rsidRPr="00BF1B84">
        <w:rPr>
          <w:rFonts w:ascii="Century Gothic" w:hAnsi="Century Gothic"/>
        </w:rPr>
        <w:t>ü</w:t>
      </w:r>
      <w:r w:rsidR="00BF1B84">
        <w:rPr>
          <w:rFonts w:ascii="Century Gothic" w:hAnsi="Century Gothic"/>
        </w:rPr>
        <w:t>hst</w:t>
      </w:r>
      <w:r w:rsidR="00BF1B84" w:rsidRPr="00BF1B84">
        <w:rPr>
          <w:rFonts w:ascii="Century Gothic" w:hAnsi="Century Gothic"/>
        </w:rPr>
        <w:t>ü</w:t>
      </w:r>
      <w:r w:rsidR="00BF1B84">
        <w:rPr>
          <w:rFonts w:ascii="Century Gothic" w:hAnsi="Century Gothic"/>
        </w:rPr>
        <w:t>ck und Mittagessen</w:t>
      </w:r>
      <w:r w:rsidR="00CC6647" w:rsidRPr="00543D52">
        <w:rPr>
          <w:rFonts w:ascii="Century Gothic" w:hAnsi="Century Gothic"/>
        </w:rPr>
        <w:br/>
      </w:r>
      <w:r w:rsidR="00BF1B84">
        <w:rPr>
          <w:rFonts w:ascii="Century Gothic" w:hAnsi="Century Gothic"/>
        </w:rPr>
        <w:t>VP</w:t>
      </w:r>
      <w:r w:rsidR="00CC6647" w:rsidRPr="00543D52">
        <w:rPr>
          <w:rFonts w:ascii="Century Gothic" w:hAnsi="Century Gothic"/>
        </w:rPr>
        <w:t xml:space="preserve">+: </w:t>
      </w:r>
      <w:r w:rsidR="00BF1B84">
        <w:rPr>
          <w:rFonts w:ascii="Century Gothic" w:hAnsi="Century Gothic"/>
        </w:rPr>
        <w:t>Vollpension</w:t>
      </w:r>
      <w:r w:rsidR="00CC6647" w:rsidRPr="00543D52">
        <w:rPr>
          <w:rFonts w:ascii="Century Gothic" w:hAnsi="Century Gothic"/>
        </w:rPr>
        <w:t xml:space="preserve"> Plus - </w:t>
      </w:r>
      <w:r w:rsidR="00BF1B84">
        <w:rPr>
          <w:rFonts w:ascii="Century Gothic" w:hAnsi="Century Gothic"/>
        </w:rPr>
        <w:t>Abendessen</w:t>
      </w:r>
      <w:r w:rsidR="00BF1B84" w:rsidRPr="00543D52">
        <w:rPr>
          <w:rFonts w:ascii="Century Gothic" w:hAnsi="Century Gothic"/>
        </w:rPr>
        <w:t xml:space="preserve">, </w:t>
      </w:r>
      <w:r w:rsidR="00BF1B84" w:rsidRPr="00FF419E">
        <w:rPr>
          <w:rFonts w:ascii="Century Gothic" w:hAnsi="Century Gothic"/>
        </w:rPr>
        <w:t>Ü</w:t>
      </w:r>
      <w:r w:rsidR="00BF1B84">
        <w:rPr>
          <w:rFonts w:ascii="Century Gothic" w:hAnsi="Century Gothic"/>
        </w:rPr>
        <w:t>bernachtung</w:t>
      </w:r>
      <w:r w:rsidR="00BF1B84" w:rsidRPr="00543D52">
        <w:rPr>
          <w:rFonts w:ascii="Century Gothic" w:hAnsi="Century Gothic"/>
        </w:rPr>
        <w:t xml:space="preserve">, </w:t>
      </w:r>
      <w:r w:rsidR="00BF1B84">
        <w:rPr>
          <w:rFonts w:ascii="Century Gothic" w:hAnsi="Century Gothic"/>
        </w:rPr>
        <w:t>Fr</w:t>
      </w:r>
      <w:r w:rsidR="00BF1B84" w:rsidRPr="00BF1B84">
        <w:rPr>
          <w:rFonts w:ascii="Century Gothic" w:hAnsi="Century Gothic"/>
        </w:rPr>
        <w:t>ü</w:t>
      </w:r>
      <w:r w:rsidR="00BF1B84">
        <w:rPr>
          <w:rFonts w:ascii="Century Gothic" w:hAnsi="Century Gothic"/>
        </w:rPr>
        <w:t>hst</w:t>
      </w:r>
      <w:r w:rsidR="00BF1B84" w:rsidRPr="00BF1B84">
        <w:rPr>
          <w:rFonts w:ascii="Century Gothic" w:hAnsi="Century Gothic"/>
        </w:rPr>
        <w:t>ü</w:t>
      </w:r>
      <w:r w:rsidR="00BF1B84">
        <w:rPr>
          <w:rFonts w:ascii="Century Gothic" w:hAnsi="Century Gothic"/>
        </w:rPr>
        <w:t>ck, Mittagessen und Aktivit</w:t>
      </w:r>
      <w:r w:rsidR="00BF1B84" w:rsidRPr="00BF1B84">
        <w:rPr>
          <w:rFonts w:ascii="Century Gothic" w:hAnsi="Century Gothic"/>
        </w:rPr>
        <w:t>ä</w:t>
      </w:r>
      <w:r w:rsidR="00BF1B84">
        <w:rPr>
          <w:rFonts w:ascii="Century Gothic" w:hAnsi="Century Gothic"/>
        </w:rPr>
        <w:t>ten</w:t>
      </w:r>
    </w:p>
    <w:p w14:paraId="2FBC9544" w14:textId="77777777" w:rsidR="006625E0" w:rsidRPr="00543D52" w:rsidRDefault="006625E0">
      <w:pPr>
        <w:pStyle w:val="HorizontalRule"/>
        <w:rPr>
          <w:rFonts w:ascii="Century Gothic" w:hAnsi="Century Gothic"/>
        </w:rPr>
      </w:pPr>
    </w:p>
    <w:p w14:paraId="70B71B35" w14:textId="1675C388" w:rsidR="006625E0" w:rsidRPr="00543D52" w:rsidRDefault="00CC6647">
      <w:pPr>
        <w:pStyle w:val="Heading2"/>
        <w:rPr>
          <w:rFonts w:ascii="Century Gothic" w:hAnsi="Century Gothic"/>
        </w:rPr>
      </w:pPr>
      <w:r w:rsidRPr="00543D52">
        <w:rPr>
          <w:rFonts w:ascii="Century Gothic" w:hAnsi="Century Gothic"/>
        </w:rPr>
        <w:t>Pr</w:t>
      </w:r>
      <w:r w:rsidR="00BF1B84">
        <w:rPr>
          <w:rFonts w:ascii="Century Gothic" w:hAnsi="Century Gothic"/>
        </w:rPr>
        <w:t>eis</w:t>
      </w:r>
    </w:p>
    <w:p w14:paraId="3B9BA15D" w14:textId="218AB7AF" w:rsidR="006625E0" w:rsidRPr="00543D52" w:rsidRDefault="00CC6647">
      <w:pPr>
        <w:pStyle w:val="Heading2"/>
        <w:rPr>
          <w:rFonts w:ascii="Century Gothic" w:hAnsi="Century Gothic"/>
          <w:sz w:val="24"/>
          <w:szCs w:val="24"/>
        </w:rPr>
      </w:pPr>
      <w:r w:rsidRPr="00543D52">
        <w:rPr>
          <w:rFonts w:ascii="Century Gothic" w:hAnsi="Century Gothic"/>
          <w:sz w:val="24"/>
          <w:szCs w:val="24"/>
        </w:rPr>
        <w:t>In</w:t>
      </w:r>
      <w:r w:rsidR="00DB6455">
        <w:rPr>
          <w:rFonts w:ascii="Century Gothic" w:hAnsi="Century Gothic"/>
          <w:sz w:val="24"/>
          <w:szCs w:val="24"/>
        </w:rPr>
        <w:t>klu</w:t>
      </w:r>
      <w:r w:rsidR="00B93D99">
        <w:rPr>
          <w:rFonts w:ascii="Century Gothic" w:hAnsi="Century Gothic"/>
          <w:sz w:val="24"/>
          <w:szCs w:val="24"/>
        </w:rPr>
        <w:t>diert</w:t>
      </w:r>
    </w:p>
    <w:p w14:paraId="5C8A2FD8" w14:textId="2645C08B" w:rsidR="006625E0" w:rsidRPr="00543D52" w:rsidRDefault="00DB6455">
      <w:pPr>
        <w:pStyle w:val="ListParagraph"/>
        <w:numPr>
          <w:ilvl w:val="0"/>
          <w:numId w:val="1"/>
        </w:numPr>
        <w:rPr>
          <w:rFonts w:ascii="Century Gothic" w:hAnsi="Century Gothic"/>
          <w:sz w:val="20"/>
          <w:szCs w:val="20"/>
        </w:rPr>
      </w:pPr>
      <w:r>
        <w:rPr>
          <w:rFonts w:ascii="Century Gothic" w:hAnsi="Century Gothic"/>
          <w:sz w:val="20"/>
          <w:szCs w:val="20"/>
        </w:rPr>
        <w:t>Unterk</w:t>
      </w:r>
      <w:r w:rsidRPr="00BF1B84">
        <w:rPr>
          <w:rFonts w:ascii="Century Gothic" w:hAnsi="Century Gothic"/>
        </w:rPr>
        <w:t>ü</w:t>
      </w:r>
      <w:r>
        <w:rPr>
          <w:rFonts w:ascii="Century Gothic" w:hAnsi="Century Gothic"/>
        </w:rPr>
        <w:t>nfte</w:t>
      </w:r>
      <w:r w:rsidR="00CC6647" w:rsidRPr="00543D52">
        <w:rPr>
          <w:rFonts w:ascii="Century Gothic" w:hAnsi="Century Gothic"/>
          <w:sz w:val="20"/>
          <w:szCs w:val="20"/>
        </w:rPr>
        <w:t xml:space="preserve"> </w:t>
      </w:r>
      <w:r>
        <w:rPr>
          <w:rFonts w:ascii="Century Gothic" w:hAnsi="Century Gothic"/>
          <w:sz w:val="20"/>
          <w:szCs w:val="20"/>
        </w:rPr>
        <w:t>und</w:t>
      </w:r>
      <w:r w:rsidR="00CC6647" w:rsidRPr="00543D52">
        <w:rPr>
          <w:rFonts w:ascii="Century Gothic" w:hAnsi="Century Gothic"/>
          <w:sz w:val="20"/>
          <w:szCs w:val="20"/>
        </w:rPr>
        <w:t xml:space="preserve"> </w:t>
      </w:r>
      <w:r>
        <w:rPr>
          <w:rFonts w:ascii="Century Gothic" w:hAnsi="Century Gothic"/>
          <w:sz w:val="20"/>
          <w:szCs w:val="20"/>
        </w:rPr>
        <w:t>Verpflegung</w:t>
      </w:r>
      <w:r w:rsidR="00CC6647" w:rsidRPr="00543D52">
        <w:rPr>
          <w:rFonts w:ascii="Century Gothic" w:hAnsi="Century Gothic"/>
          <w:sz w:val="20"/>
          <w:szCs w:val="20"/>
        </w:rPr>
        <w:t xml:space="preserve"> </w:t>
      </w:r>
      <w:r w:rsidRPr="00DB6455">
        <w:rPr>
          <w:rFonts w:ascii="Century Gothic" w:hAnsi="Century Gothic"/>
          <w:sz w:val="20"/>
          <w:szCs w:val="20"/>
        </w:rPr>
        <w:t>wie in der Reiseroute angegeben oder von ähnlichem Standard</w:t>
      </w:r>
    </w:p>
    <w:p w14:paraId="3810FFB6" w14:textId="77777777" w:rsidR="00DB6455" w:rsidRDefault="00DB6455">
      <w:pPr>
        <w:pStyle w:val="ListParagraph"/>
        <w:numPr>
          <w:ilvl w:val="0"/>
          <w:numId w:val="1"/>
        </w:numPr>
        <w:rPr>
          <w:rFonts w:ascii="Century Gothic" w:hAnsi="Century Gothic"/>
          <w:sz w:val="20"/>
          <w:szCs w:val="20"/>
        </w:rPr>
      </w:pPr>
      <w:r w:rsidRPr="00DB6455">
        <w:rPr>
          <w:rFonts w:ascii="Century Gothic" w:hAnsi="Century Gothic"/>
          <w:sz w:val="20"/>
          <w:szCs w:val="20"/>
        </w:rPr>
        <w:t>Rücktransfers zum Flughafen</w:t>
      </w:r>
    </w:p>
    <w:p w14:paraId="724C61BC" w14:textId="02CE9488" w:rsidR="006625E0" w:rsidRPr="00543D52" w:rsidRDefault="00DB6455">
      <w:pPr>
        <w:pStyle w:val="ListParagraph"/>
        <w:numPr>
          <w:ilvl w:val="0"/>
          <w:numId w:val="1"/>
        </w:numPr>
        <w:rPr>
          <w:rFonts w:ascii="Century Gothic" w:hAnsi="Century Gothic"/>
          <w:sz w:val="20"/>
          <w:szCs w:val="20"/>
        </w:rPr>
      </w:pPr>
      <w:r>
        <w:rPr>
          <w:rFonts w:ascii="Century Gothic" w:hAnsi="Century Gothic"/>
          <w:sz w:val="20"/>
          <w:szCs w:val="20"/>
        </w:rPr>
        <w:t>Fl</w:t>
      </w:r>
      <w:r w:rsidRPr="00DB6455">
        <w:rPr>
          <w:rFonts w:ascii="Century Gothic" w:hAnsi="Century Gothic"/>
          <w:sz w:val="20"/>
          <w:szCs w:val="20"/>
        </w:rPr>
        <w:t>ü</w:t>
      </w:r>
      <w:r>
        <w:rPr>
          <w:rFonts w:ascii="Century Gothic" w:hAnsi="Century Gothic"/>
          <w:sz w:val="20"/>
          <w:szCs w:val="20"/>
        </w:rPr>
        <w:t>ge innerhalb der Camps</w:t>
      </w:r>
    </w:p>
    <w:p w14:paraId="61B65BD6" w14:textId="2BEE0C1E" w:rsidR="00DB6455" w:rsidRDefault="00DB6455">
      <w:pPr>
        <w:pStyle w:val="ListParagraph"/>
        <w:numPr>
          <w:ilvl w:val="0"/>
          <w:numId w:val="1"/>
        </w:numPr>
        <w:rPr>
          <w:rFonts w:ascii="Century Gothic" w:hAnsi="Century Gothic"/>
          <w:sz w:val="20"/>
          <w:szCs w:val="20"/>
        </w:rPr>
      </w:pPr>
      <w:r w:rsidRPr="00DB6455">
        <w:rPr>
          <w:rFonts w:ascii="Century Gothic" w:hAnsi="Century Gothic"/>
          <w:sz w:val="20"/>
          <w:szCs w:val="20"/>
        </w:rPr>
        <w:t xml:space="preserve">Aktivitäten, Transfers und Ausflüge </w:t>
      </w:r>
    </w:p>
    <w:p w14:paraId="14A29727" w14:textId="032831A1" w:rsidR="006625E0" w:rsidRPr="00543D52" w:rsidRDefault="00DB6455">
      <w:pPr>
        <w:pStyle w:val="ListParagraph"/>
        <w:numPr>
          <w:ilvl w:val="0"/>
          <w:numId w:val="1"/>
        </w:numPr>
        <w:rPr>
          <w:rFonts w:ascii="Century Gothic" w:hAnsi="Century Gothic"/>
          <w:sz w:val="20"/>
          <w:szCs w:val="20"/>
        </w:rPr>
      </w:pPr>
      <w:r w:rsidRPr="00DB6455">
        <w:rPr>
          <w:rFonts w:ascii="Century Gothic" w:hAnsi="Century Gothic"/>
          <w:sz w:val="20"/>
          <w:szCs w:val="20"/>
        </w:rPr>
        <w:t>Parkeintrittsgebühren &amp; Flussbenutzungsgebühren wie im Reiseplan angegeben</w:t>
      </w:r>
      <w:r w:rsidR="00CC6647" w:rsidRPr="00543D52">
        <w:rPr>
          <w:rFonts w:ascii="Century Gothic" w:hAnsi="Century Gothic"/>
          <w:sz w:val="20"/>
          <w:szCs w:val="20"/>
        </w:rPr>
        <w:br/>
        <w:t> </w:t>
      </w:r>
    </w:p>
    <w:p w14:paraId="3C8D63A6" w14:textId="0FFF5409" w:rsidR="006625E0" w:rsidRPr="00543D52" w:rsidRDefault="00B93D99">
      <w:pPr>
        <w:pStyle w:val="Heading2"/>
        <w:rPr>
          <w:rFonts w:ascii="Century Gothic" w:hAnsi="Century Gothic"/>
          <w:sz w:val="24"/>
          <w:szCs w:val="24"/>
        </w:rPr>
      </w:pPr>
      <w:r>
        <w:rPr>
          <w:rFonts w:ascii="Century Gothic" w:hAnsi="Century Gothic"/>
          <w:sz w:val="24"/>
          <w:szCs w:val="24"/>
        </w:rPr>
        <w:t>Exkludiert</w:t>
      </w:r>
    </w:p>
    <w:p w14:paraId="381E964B" w14:textId="77777777" w:rsidR="00CC0AC0" w:rsidRDefault="00CC0AC0">
      <w:pPr>
        <w:pStyle w:val="ListParagraph"/>
        <w:numPr>
          <w:ilvl w:val="0"/>
          <w:numId w:val="1"/>
        </w:numPr>
        <w:rPr>
          <w:rFonts w:ascii="Century Gothic" w:hAnsi="Century Gothic"/>
          <w:sz w:val="20"/>
          <w:szCs w:val="20"/>
        </w:rPr>
      </w:pPr>
      <w:r w:rsidRPr="00CC0AC0">
        <w:rPr>
          <w:rFonts w:ascii="Century Gothic" w:hAnsi="Century Gothic"/>
          <w:sz w:val="20"/>
          <w:szCs w:val="20"/>
        </w:rPr>
        <w:t>Oben nicht genannte Flüge</w:t>
      </w:r>
    </w:p>
    <w:p w14:paraId="58BC69CC" w14:textId="6FAEE768" w:rsidR="006625E0" w:rsidRPr="00543D52" w:rsidRDefault="00CC0AC0">
      <w:pPr>
        <w:pStyle w:val="ListParagraph"/>
        <w:numPr>
          <w:ilvl w:val="0"/>
          <w:numId w:val="1"/>
        </w:numPr>
        <w:rPr>
          <w:rFonts w:ascii="Century Gothic" w:hAnsi="Century Gothic"/>
          <w:sz w:val="20"/>
          <w:szCs w:val="20"/>
        </w:rPr>
      </w:pPr>
      <w:r w:rsidRPr="00CC0AC0">
        <w:rPr>
          <w:rFonts w:ascii="Century Gothic" w:hAnsi="Century Gothic"/>
          <w:sz w:val="20"/>
          <w:szCs w:val="20"/>
        </w:rPr>
        <w:t>Unterkünfte</w:t>
      </w:r>
      <w:r>
        <w:rPr>
          <w:rFonts w:ascii="Century Gothic" w:hAnsi="Century Gothic"/>
          <w:sz w:val="20"/>
          <w:szCs w:val="20"/>
        </w:rPr>
        <w:t xml:space="preserve"> vor und nach der Tour</w:t>
      </w:r>
    </w:p>
    <w:p w14:paraId="4F339CB6" w14:textId="5DC82D60"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Optional</w:t>
      </w:r>
      <w:r w:rsidR="00073BCE">
        <w:rPr>
          <w:rFonts w:ascii="Century Gothic" w:hAnsi="Century Gothic"/>
          <w:sz w:val="20"/>
          <w:szCs w:val="20"/>
        </w:rPr>
        <w:t>e</w:t>
      </w:r>
      <w:r w:rsidRPr="00543D52">
        <w:rPr>
          <w:rFonts w:ascii="Century Gothic" w:hAnsi="Century Gothic"/>
          <w:sz w:val="20"/>
          <w:szCs w:val="20"/>
        </w:rPr>
        <w:t xml:space="preserve"> </w:t>
      </w:r>
      <w:r w:rsidR="00CC0AC0">
        <w:rPr>
          <w:rFonts w:ascii="Century Gothic" w:hAnsi="Century Gothic"/>
          <w:sz w:val="20"/>
          <w:szCs w:val="20"/>
        </w:rPr>
        <w:t>Aktivit</w:t>
      </w:r>
      <w:r w:rsidR="00CC0AC0" w:rsidRPr="00DB6455">
        <w:rPr>
          <w:rFonts w:ascii="Century Gothic" w:hAnsi="Century Gothic"/>
          <w:sz w:val="20"/>
          <w:szCs w:val="20"/>
        </w:rPr>
        <w:t>ä</w:t>
      </w:r>
      <w:r w:rsidR="00CC0AC0">
        <w:rPr>
          <w:rFonts w:ascii="Century Gothic" w:hAnsi="Century Gothic"/>
          <w:sz w:val="20"/>
          <w:szCs w:val="20"/>
        </w:rPr>
        <w:t>ten</w:t>
      </w:r>
    </w:p>
    <w:p w14:paraId="0A0FD7A6" w14:textId="51010041" w:rsidR="006625E0" w:rsidRPr="00543D52" w:rsidRDefault="00CC0AC0">
      <w:pPr>
        <w:pStyle w:val="ListParagraph"/>
        <w:numPr>
          <w:ilvl w:val="0"/>
          <w:numId w:val="1"/>
        </w:numPr>
        <w:rPr>
          <w:rFonts w:ascii="Century Gothic" w:hAnsi="Century Gothic"/>
          <w:sz w:val="20"/>
          <w:szCs w:val="20"/>
        </w:rPr>
      </w:pPr>
      <w:r>
        <w:rPr>
          <w:rFonts w:ascii="Century Gothic" w:hAnsi="Century Gothic"/>
          <w:sz w:val="20"/>
          <w:szCs w:val="20"/>
        </w:rPr>
        <w:t>Oben nicht genannte Mahlzeiten und Getr</w:t>
      </w:r>
      <w:r w:rsidRPr="00DB6455">
        <w:rPr>
          <w:rFonts w:ascii="Century Gothic" w:hAnsi="Century Gothic"/>
          <w:sz w:val="20"/>
          <w:szCs w:val="20"/>
        </w:rPr>
        <w:t>ä</w:t>
      </w:r>
      <w:r>
        <w:rPr>
          <w:rFonts w:ascii="Century Gothic" w:hAnsi="Century Gothic"/>
          <w:sz w:val="20"/>
          <w:szCs w:val="20"/>
        </w:rPr>
        <w:t>nke</w:t>
      </w:r>
    </w:p>
    <w:p w14:paraId="3E0C2086" w14:textId="5EFBD8D8" w:rsidR="00CC6647" w:rsidRPr="00543D52" w:rsidRDefault="00CC0AC0" w:rsidP="00CC6647">
      <w:pPr>
        <w:pStyle w:val="ListParagraph"/>
        <w:numPr>
          <w:ilvl w:val="0"/>
          <w:numId w:val="1"/>
        </w:numPr>
        <w:rPr>
          <w:rFonts w:ascii="Century Gothic" w:hAnsi="Century Gothic"/>
        </w:rPr>
      </w:pPr>
      <w:r w:rsidRPr="00CC0AC0">
        <w:rPr>
          <w:rFonts w:ascii="Century Gothic" w:hAnsi="Century Gothic"/>
          <w:sz w:val="20"/>
          <w:szCs w:val="20"/>
        </w:rPr>
        <w:t>Persönliche Ausgaben wie Trinkgelder, Telefonate</w:t>
      </w:r>
      <w:r>
        <w:rPr>
          <w:rFonts w:ascii="Century Gothic" w:hAnsi="Century Gothic"/>
          <w:sz w:val="20"/>
          <w:szCs w:val="20"/>
        </w:rPr>
        <w:t xml:space="preserve"> etc.</w:t>
      </w:r>
      <w:r w:rsidR="00CC6647" w:rsidRPr="00543D52">
        <w:rPr>
          <w:rFonts w:ascii="Century Gothic" w:hAnsi="Century Gothic"/>
        </w:rPr>
        <w:br/>
        <w:t> </w:t>
      </w:r>
    </w:p>
    <w:p w14:paraId="79437F04" w14:textId="5B810E83" w:rsidR="006625E0" w:rsidRPr="00543D52" w:rsidRDefault="00073BCE">
      <w:pPr>
        <w:pStyle w:val="Heading2"/>
        <w:rPr>
          <w:rFonts w:ascii="Century Gothic" w:hAnsi="Century Gothic"/>
        </w:rPr>
      </w:pPr>
      <w:r>
        <w:rPr>
          <w:rFonts w:ascii="Century Gothic" w:hAnsi="Century Gothic"/>
        </w:rPr>
        <w:t>Tag</w:t>
      </w:r>
      <w:r w:rsidR="00CC6647" w:rsidRPr="00543D52">
        <w:rPr>
          <w:rFonts w:ascii="Century Gothic" w:hAnsi="Century Gothic"/>
        </w:rPr>
        <w:t xml:space="preserve"> 1-3: </w:t>
      </w:r>
      <w:r w:rsidR="00CC6647" w:rsidRPr="00543D52">
        <w:rPr>
          <w:rFonts w:ascii="Century Gothic" w:hAnsi="Century Gothic"/>
        </w:rPr>
        <w:tab/>
        <w:t xml:space="preserve">Meno a Kwena Tented Camp, Boteti </w:t>
      </w:r>
      <w:r>
        <w:rPr>
          <w:rFonts w:ascii="Century Gothic" w:hAnsi="Century Gothic"/>
        </w:rPr>
        <w:t>Fluss</w:t>
      </w:r>
      <w:r w:rsidR="00CC6647" w:rsidRPr="00543D52">
        <w:rPr>
          <w:rFonts w:ascii="Century Gothic" w:hAnsi="Century Gothic"/>
        </w:rPr>
        <w:t xml:space="preserve"> - Makgadikgadi Pans National</w:t>
      </w:r>
      <w:r>
        <w:rPr>
          <w:rFonts w:ascii="Century Gothic" w:hAnsi="Century Gothic"/>
        </w:rPr>
        <w:t>p</w:t>
      </w:r>
      <w:r w:rsidR="00CC6647" w:rsidRPr="00543D52">
        <w:rPr>
          <w:rFonts w:ascii="Century Gothic" w:hAnsi="Century Gothic"/>
        </w:rPr>
        <w:t>ark</w:t>
      </w:r>
    </w:p>
    <w:p w14:paraId="2D6CA248" w14:textId="77777777" w:rsidR="006625E0" w:rsidRPr="00543D52" w:rsidRDefault="006625E0">
      <w:pPr>
        <w:pStyle w:val="HorizontalRule"/>
        <w:rPr>
          <w:rFonts w:ascii="Century Gothic" w:hAnsi="Century Gothic"/>
        </w:rPr>
      </w:pPr>
    </w:p>
    <w:p w14:paraId="3B9A784D" w14:textId="53B2C06C" w:rsidR="006625E0" w:rsidRPr="00543D52" w:rsidRDefault="00CC6647">
      <w:pPr>
        <w:pStyle w:val="Heading3"/>
        <w:rPr>
          <w:rFonts w:ascii="Century Gothic" w:hAnsi="Century Gothic"/>
        </w:rPr>
      </w:pPr>
      <w:r w:rsidRPr="00543D52">
        <w:rPr>
          <w:rFonts w:ascii="Century Gothic" w:hAnsi="Century Gothic"/>
        </w:rPr>
        <w:t xml:space="preserve">Boteti </w:t>
      </w:r>
      <w:r w:rsidR="00073BCE">
        <w:rPr>
          <w:rFonts w:ascii="Century Gothic" w:hAnsi="Century Gothic"/>
        </w:rPr>
        <w:t>Fluss</w:t>
      </w:r>
      <w:r w:rsidRPr="00543D52">
        <w:rPr>
          <w:rFonts w:ascii="Century Gothic" w:hAnsi="Century Gothic"/>
        </w:rPr>
        <w:t xml:space="preserve"> - Makgadikgadi Pans National Park</w:t>
      </w:r>
    </w:p>
    <w:p w14:paraId="49CD6138" w14:textId="7131CDE9" w:rsidR="006A5571" w:rsidRPr="006A5571" w:rsidRDefault="006A5571" w:rsidP="006A5571">
      <w:pPr>
        <w:pStyle w:val="HorizontalRuleLight"/>
        <w:rPr>
          <w:rFonts w:ascii="Century Gothic" w:hAnsi="Century Gothic"/>
          <w:sz w:val="20"/>
          <w:szCs w:val="20"/>
        </w:rPr>
      </w:pPr>
      <w:r w:rsidRPr="006A5571">
        <w:rPr>
          <w:rFonts w:ascii="Century Gothic" w:hAnsi="Century Gothic"/>
          <w:sz w:val="20"/>
          <w:szCs w:val="20"/>
        </w:rPr>
        <w:t>An der westlichen Grenze des berühmten Makgadikgadi-</w:t>
      </w:r>
      <w:r w:rsidR="007E28C5">
        <w:rPr>
          <w:rFonts w:ascii="Century Gothic" w:hAnsi="Century Gothic"/>
          <w:sz w:val="20"/>
          <w:szCs w:val="20"/>
        </w:rPr>
        <w:t>Salzsee</w:t>
      </w:r>
      <w:r w:rsidRPr="006A5571">
        <w:rPr>
          <w:rFonts w:ascii="Century Gothic" w:hAnsi="Century Gothic"/>
          <w:sz w:val="20"/>
          <w:szCs w:val="20"/>
        </w:rPr>
        <w:t>-Nationalparks liegt der Boteti-Fluss. Aufgrund de</w:t>
      </w:r>
      <w:r>
        <w:rPr>
          <w:rFonts w:ascii="Century Gothic" w:hAnsi="Century Gothic"/>
          <w:sz w:val="20"/>
          <w:szCs w:val="20"/>
        </w:rPr>
        <w:t>r</w:t>
      </w:r>
      <w:r w:rsidRPr="006A5571">
        <w:rPr>
          <w:rFonts w:ascii="Century Gothic" w:hAnsi="Century Gothic"/>
          <w:sz w:val="20"/>
          <w:szCs w:val="20"/>
        </w:rPr>
        <w:t xml:space="preserve"> trockenen </w:t>
      </w:r>
      <w:r>
        <w:rPr>
          <w:rFonts w:ascii="Century Gothic" w:hAnsi="Century Gothic"/>
          <w:sz w:val="20"/>
          <w:szCs w:val="20"/>
        </w:rPr>
        <w:t>Natur</w:t>
      </w:r>
      <w:r w:rsidRPr="006A5571">
        <w:rPr>
          <w:rFonts w:ascii="Century Gothic" w:hAnsi="Century Gothic"/>
          <w:sz w:val="20"/>
          <w:szCs w:val="20"/>
        </w:rPr>
        <w:t xml:space="preserve"> des Parks</w:t>
      </w:r>
      <w:r>
        <w:rPr>
          <w:rFonts w:ascii="Century Gothic" w:hAnsi="Century Gothic"/>
          <w:sz w:val="20"/>
          <w:szCs w:val="20"/>
        </w:rPr>
        <w:t>,</w:t>
      </w:r>
      <w:r w:rsidRPr="006A5571">
        <w:rPr>
          <w:rFonts w:ascii="Century Gothic" w:hAnsi="Century Gothic"/>
          <w:sz w:val="20"/>
          <w:szCs w:val="20"/>
        </w:rPr>
        <w:t xml:space="preserve"> liefern der Fluss und das nährstoffreiche westliche Grasland das lebenswichtige Wasser und die Nahrung für die Wildtiere, die in der Region leben. Der Makgadikgadi-</w:t>
      </w:r>
      <w:r w:rsidR="007E28C5">
        <w:rPr>
          <w:rFonts w:ascii="Century Gothic" w:hAnsi="Century Gothic"/>
          <w:sz w:val="20"/>
          <w:szCs w:val="20"/>
        </w:rPr>
        <w:t>Salzsee</w:t>
      </w:r>
      <w:r w:rsidRPr="006A5571">
        <w:rPr>
          <w:rFonts w:ascii="Century Gothic" w:hAnsi="Century Gothic"/>
          <w:sz w:val="20"/>
          <w:szCs w:val="20"/>
        </w:rPr>
        <w:t>-Nationalpark ist die Heimat der zweitgrößten Zebrawanderung der Welt, bei der Tausende von Zebras in den trockenen Wintermonaten (Mai bis Oktober) von ihren Sommerweiden weiter im Park zum Boteti-Fluss wandern. Der faszinierende Kontrast zwischen dem Boteti-Fluss und dem trockenen Nationalpark macht es zu einer faszinierenden Region, die in jede Botswana-Safari einbezogen werden sollte.</w:t>
      </w:r>
    </w:p>
    <w:p w14:paraId="67177004" w14:textId="77777777" w:rsidR="006A5571" w:rsidRPr="006A5571" w:rsidRDefault="006A5571" w:rsidP="006A5571">
      <w:pPr>
        <w:pStyle w:val="HorizontalRuleLight"/>
        <w:rPr>
          <w:rFonts w:ascii="Century Gothic" w:hAnsi="Century Gothic"/>
          <w:sz w:val="20"/>
          <w:szCs w:val="20"/>
        </w:rPr>
      </w:pPr>
    </w:p>
    <w:p w14:paraId="7856DE2A" w14:textId="34183785" w:rsidR="006625E0" w:rsidRPr="00543D52" w:rsidRDefault="006A5571">
      <w:pPr>
        <w:pStyle w:val="Heading3"/>
        <w:rPr>
          <w:rFonts w:ascii="Century Gothic" w:hAnsi="Century Gothic"/>
        </w:rPr>
      </w:pPr>
      <w:r w:rsidRPr="006A5571">
        <w:rPr>
          <w:rFonts w:ascii="Century Gothic" w:hAnsi="Century Gothic"/>
        </w:rPr>
        <w:lastRenderedPageBreak/>
        <w:t>Übernachtung</w:t>
      </w:r>
      <w:r w:rsidR="00CC6647" w:rsidRPr="00543D52">
        <w:rPr>
          <w:rFonts w:ascii="Century Gothic" w:hAnsi="Century Gothic"/>
        </w:rPr>
        <w:t xml:space="preserve">: Meno a Kwena Tented Camp </w:t>
      </w:r>
      <w:r w:rsidR="00CC6647" w:rsidRPr="00543D52">
        <w:rPr>
          <w:rFonts w:ascii="Century Gothic" w:hAnsi="Century Gothic"/>
        </w:rPr>
        <w:tab/>
      </w:r>
      <w:hyperlink r:id="rId18" w:history="1">
        <w:r>
          <w:rPr>
            <w:rStyle w:val="Hyperlink"/>
            <w:rFonts w:ascii="Century Gothic" w:hAnsi="Century Gothic"/>
          </w:rPr>
          <w:t>siehe</w:t>
        </w:r>
        <w:r w:rsidR="00CC6647" w:rsidRPr="00543D52">
          <w:rPr>
            <w:rStyle w:val="Hyperlink"/>
            <w:rFonts w:ascii="Century Gothic" w:hAnsi="Century Gothic"/>
          </w:rPr>
          <w:t xml:space="preserve"> i</w:t>
        </w:r>
        <w:r w:rsidRPr="006A5571">
          <w:rPr>
            <w:rStyle w:val="Hyperlink"/>
            <w:rFonts w:ascii="Century Gothic" w:hAnsi="Century Gothic"/>
          </w:rPr>
          <w:t>Broschüre</w:t>
        </w:r>
      </w:hyperlink>
    </w:p>
    <w:p w14:paraId="3795F129" w14:textId="1129E7C5" w:rsidR="006625E0" w:rsidRPr="00543D52" w:rsidRDefault="00140911">
      <w:pPr>
        <w:rPr>
          <w:rFonts w:ascii="Century Gothic" w:hAnsi="Century Gothic"/>
          <w:sz w:val="20"/>
          <w:szCs w:val="20"/>
        </w:rPr>
      </w:pPr>
      <w:r>
        <w:rPr>
          <w:rFonts w:ascii="Century Gothic" w:hAnsi="Century Gothic"/>
          <w:sz w:val="20"/>
          <w:szCs w:val="20"/>
        </w:rPr>
        <w:t xml:space="preserve">Das Zelt-Safari-Camp beherbergt </w:t>
      </w:r>
      <w:r w:rsidRPr="00140911">
        <w:rPr>
          <w:rFonts w:ascii="Century Gothic" w:hAnsi="Century Gothic"/>
          <w:sz w:val="20"/>
          <w:szCs w:val="20"/>
        </w:rPr>
        <w:t>Gäste</w:t>
      </w:r>
      <w:r>
        <w:rPr>
          <w:rFonts w:ascii="Century Gothic" w:hAnsi="Century Gothic"/>
          <w:sz w:val="20"/>
          <w:szCs w:val="20"/>
        </w:rPr>
        <w:t xml:space="preserve"> in 9 Zelten – 7 Zweibettzelte und 2 Zelte mit Doppelbetten. Das Camp ist ideal gelegen, um das aufregende Treiben der Wildtiere am Fluss vor dem Camp zu beobachten.</w:t>
      </w:r>
      <w:r w:rsidR="00DA3D06">
        <w:rPr>
          <w:rFonts w:ascii="Century Gothic" w:hAnsi="Century Gothic"/>
          <w:sz w:val="20"/>
          <w:szCs w:val="20"/>
        </w:rPr>
        <w:t xml:space="preserve"> </w:t>
      </w:r>
      <w:r w:rsidR="00DA3D06" w:rsidRPr="00DA3D06">
        <w:rPr>
          <w:rFonts w:ascii="Century Gothic" w:hAnsi="Century Gothic"/>
          <w:sz w:val="20"/>
          <w:szCs w:val="20"/>
        </w:rPr>
        <w:t>Die größte Zebra- und Gnuwanderung des südlichen Afrikas konzentriert sich in der Trockenzeit (Mai bis November) am Fluss.</w:t>
      </w:r>
    </w:p>
    <w:p w14:paraId="0E518E22" w14:textId="77777777" w:rsidR="006625E0" w:rsidRPr="00543D52" w:rsidRDefault="00CC6647">
      <w:pPr>
        <w:jc w:val="distribute"/>
        <w:rPr>
          <w:rFonts w:ascii="Century Gothic" w:hAnsi="Century Gothic"/>
        </w:rPr>
      </w:pPr>
      <w:r w:rsidRPr="00543D52">
        <w:rPr>
          <w:rFonts w:ascii="Century Gothic" w:hAnsi="Century Gothic"/>
          <w:noProof/>
        </w:rPr>
        <w:drawing>
          <wp:inline distT="0" distB="0" distL="0" distR="0" wp14:anchorId="79E2018C" wp14:editId="6E625F8D">
            <wp:extent cx="3276600" cy="2047876"/>
            <wp:effectExtent l="0" t="0" r="0"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r w:rsidRPr="00543D52">
        <w:rPr>
          <w:rFonts w:ascii="Century Gothic" w:hAnsi="Century Gothic"/>
          <w:noProof/>
        </w:rPr>
        <w:drawing>
          <wp:inline distT="0" distB="0" distL="0" distR="0" wp14:anchorId="4EF8A2A0" wp14:editId="3383BE73">
            <wp:extent cx="3276600" cy="2047876"/>
            <wp:effectExtent l="0" t="0" r="0"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p>
    <w:p w14:paraId="69C678D4" w14:textId="77777777" w:rsidR="006625E0" w:rsidRPr="00543D52" w:rsidRDefault="006625E0">
      <w:pPr>
        <w:pStyle w:val="HorizontalRuleLight"/>
        <w:rPr>
          <w:rFonts w:ascii="Century Gothic" w:hAnsi="Century Gothic"/>
        </w:rPr>
      </w:pPr>
    </w:p>
    <w:p w14:paraId="7E164BFB" w14:textId="2585E585" w:rsidR="006625E0" w:rsidRPr="00543D52" w:rsidRDefault="00CC6647">
      <w:pPr>
        <w:pStyle w:val="Heading3"/>
        <w:rPr>
          <w:rFonts w:ascii="Century Gothic" w:hAnsi="Century Gothic"/>
        </w:rPr>
      </w:pPr>
      <w:r w:rsidRPr="00543D52">
        <w:rPr>
          <w:rFonts w:ascii="Century Gothic" w:hAnsi="Century Gothic"/>
        </w:rPr>
        <w:t>A</w:t>
      </w:r>
      <w:r w:rsidR="00DA3D06">
        <w:rPr>
          <w:rFonts w:ascii="Century Gothic" w:hAnsi="Century Gothic"/>
        </w:rPr>
        <w:t>ktivit</w:t>
      </w:r>
      <w:r w:rsidR="00DA3D06" w:rsidRPr="00DA3D06">
        <w:rPr>
          <w:rFonts w:ascii="Century Gothic" w:hAnsi="Century Gothic"/>
        </w:rPr>
        <w:t>ä</w:t>
      </w:r>
      <w:r w:rsidR="00DA3D06">
        <w:rPr>
          <w:rFonts w:ascii="Century Gothic" w:hAnsi="Century Gothic"/>
        </w:rPr>
        <w:t>ten</w:t>
      </w: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6625E0" w:rsidRPr="00543D52" w14:paraId="69BAF2FD" w14:textId="77777777">
        <w:tc>
          <w:tcPr>
            <w:tcW w:w="10466" w:type="dxa"/>
          </w:tcPr>
          <w:p w14:paraId="386DDCC3" w14:textId="6453A649" w:rsidR="006625E0" w:rsidRPr="00543D52" w:rsidRDefault="00DA3D06">
            <w:pPr>
              <w:rPr>
                <w:rFonts w:ascii="Century Gothic" w:hAnsi="Century Gothic"/>
              </w:rPr>
            </w:pPr>
            <w:r>
              <w:rPr>
                <w:rFonts w:ascii="Century Gothic" w:hAnsi="Century Gothic"/>
              </w:rPr>
              <w:t>Wandersafaris</w:t>
            </w:r>
            <w:r w:rsidR="00CC6647" w:rsidRPr="00543D52">
              <w:rPr>
                <w:rFonts w:ascii="Century Gothic" w:hAnsi="Century Gothic"/>
              </w:rPr>
              <w:t xml:space="preserve"> </w:t>
            </w:r>
            <w:r>
              <w:rPr>
                <w:rFonts w:ascii="Century Gothic" w:hAnsi="Century Gothic"/>
              </w:rPr>
              <w:t>bei</w:t>
            </w:r>
            <w:r w:rsidR="00CC6647" w:rsidRPr="00543D52">
              <w:rPr>
                <w:rFonts w:ascii="Century Gothic" w:hAnsi="Century Gothic"/>
              </w:rPr>
              <w:t xml:space="preserve"> Meno a Kwena</w:t>
            </w:r>
          </w:p>
        </w:tc>
      </w:tr>
      <w:tr w:rsidR="006625E0" w:rsidRPr="00543D52" w14:paraId="1E96728D" w14:textId="77777777">
        <w:tc>
          <w:tcPr>
            <w:tcW w:w="10466" w:type="dxa"/>
          </w:tcPr>
          <w:p w14:paraId="4408BF0F" w14:textId="6C8A6ACB" w:rsidR="006625E0" w:rsidRPr="00543D52" w:rsidRDefault="00DA3D06">
            <w:pPr>
              <w:rPr>
                <w:rFonts w:ascii="Century Gothic" w:hAnsi="Century Gothic"/>
              </w:rPr>
            </w:pPr>
            <w:r>
              <w:rPr>
                <w:rFonts w:ascii="Century Gothic" w:hAnsi="Century Gothic"/>
              </w:rPr>
              <w:t>Tierbeobachtung</w:t>
            </w:r>
            <w:r w:rsidR="00CC6647" w:rsidRPr="00543D52">
              <w:rPr>
                <w:rFonts w:ascii="Century Gothic" w:hAnsi="Century Gothic"/>
              </w:rPr>
              <w:t xml:space="preserve"> </w:t>
            </w:r>
            <w:r>
              <w:rPr>
                <w:rFonts w:ascii="Century Gothic" w:hAnsi="Century Gothic"/>
              </w:rPr>
              <w:t>bei</w:t>
            </w:r>
            <w:r w:rsidR="00CC6647" w:rsidRPr="00543D52">
              <w:rPr>
                <w:rFonts w:ascii="Century Gothic" w:hAnsi="Century Gothic"/>
              </w:rPr>
              <w:t xml:space="preserve"> Meno a Kwena</w:t>
            </w:r>
          </w:p>
        </w:tc>
      </w:tr>
      <w:tr w:rsidR="006625E0" w:rsidRPr="00543D52" w14:paraId="2132FF31" w14:textId="77777777">
        <w:tc>
          <w:tcPr>
            <w:tcW w:w="10466" w:type="dxa"/>
          </w:tcPr>
          <w:p w14:paraId="0CB5455F" w14:textId="2D883AC2" w:rsidR="006625E0" w:rsidRPr="00543D52" w:rsidRDefault="00CC6647">
            <w:pPr>
              <w:rPr>
                <w:rFonts w:ascii="Century Gothic" w:hAnsi="Century Gothic"/>
              </w:rPr>
            </w:pPr>
            <w:r w:rsidRPr="00543D52">
              <w:rPr>
                <w:rFonts w:ascii="Century Gothic" w:hAnsi="Century Gothic"/>
              </w:rPr>
              <w:t xml:space="preserve">Meno a Kwena </w:t>
            </w:r>
            <w:r w:rsidR="00DA3D06">
              <w:rPr>
                <w:rFonts w:ascii="Century Gothic" w:hAnsi="Century Gothic"/>
              </w:rPr>
              <w:t>Wildreservat</w:t>
            </w:r>
          </w:p>
        </w:tc>
      </w:tr>
      <w:tr w:rsidR="006625E0" w:rsidRPr="00543D52" w14:paraId="65C42F24" w14:textId="77777777">
        <w:tc>
          <w:tcPr>
            <w:tcW w:w="10466" w:type="dxa"/>
          </w:tcPr>
          <w:p w14:paraId="3C74BEB0" w14:textId="18A0E3B6" w:rsidR="006625E0" w:rsidRPr="00543D52" w:rsidRDefault="00CC6647">
            <w:pPr>
              <w:rPr>
                <w:rFonts w:ascii="Century Gothic" w:hAnsi="Century Gothic"/>
              </w:rPr>
            </w:pPr>
            <w:r w:rsidRPr="00543D52">
              <w:rPr>
                <w:rFonts w:ascii="Century Gothic" w:hAnsi="Century Gothic"/>
              </w:rPr>
              <w:t>Bo</w:t>
            </w:r>
            <w:r w:rsidR="00DA3D06">
              <w:rPr>
                <w:rFonts w:ascii="Century Gothic" w:hAnsi="Century Gothic"/>
              </w:rPr>
              <w:t>ot</w:t>
            </w:r>
            <w:r w:rsidRPr="00543D52">
              <w:rPr>
                <w:rFonts w:ascii="Century Gothic" w:hAnsi="Century Gothic"/>
              </w:rPr>
              <w:t>s</w:t>
            </w:r>
            <w:r w:rsidR="00DA3D06">
              <w:rPr>
                <w:rFonts w:ascii="Century Gothic" w:hAnsi="Century Gothic"/>
              </w:rPr>
              <w:t>s</w:t>
            </w:r>
            <w:r w:rsidRPr="00543D52">
              <w:rPr>
                <w:rFonts w:ascii="Century Gothic" w:hAnsi="Century Gothic"/>
              </w:rPr>
              <w:t>afari</w:t>
            </w:r>
          </w:p>
        </w:tc>
      </w:tr>
      <w:tr w:rsidR="006625E0" w:rsidRPr="00543D52" w14:paraId="7769B764" w14:textId="77777777">
        <w:tc>
          <w:tcPr>
            <w:tcW w:w="10466" w:type="dxa"/>
          </w:tcPr>
          <w:p w14:paraId="325163AD" w14:textId="798FA08E" w:rsidR="006625E0" w:rsidRPr="00543D52" w:rsidRDefault="003430EC">
            <w:pPr>
              <w:rPr>
                <w:rFonts w:ascii="Century Gothic" w:hAnsi="Century Gothic"/>
              </w:rPr>
            </w:pPr>
            <w:r w:rsidRPr="006A5571">
              <w:rPr>
                <w:rFonts w:ascii="Century Gothic" w:hAnsi="Century Gothic"/>
              </w:rPr>
              <w:t>Übernachtung</w:t>
            </w:r>
            <w:r>
              <w:rPr>
                <w:rFonts w:ascii="Century Gothic" w:hAnsi="Century Gothic"/>
              </w:rPr>
              <w:t xml:space="preserve"> an Salzseen</w:t>
            </w:r>
          </w:p>
        </w:tc>
      </w:tr>
    </w:tbl>
    <w:p w14:paraId="743E3CF2" w14:textId="77777777" w:rsidR="006625E0" w:rsidRPr="00543D52" w:rsidRDefault="006625E0">
      <w:pPr>
        <w:pStyle w:val="HorizontalRuleLight"/>
        <w:rPr>
          <w:rFonts w:ascii="Century Gothic" w:hAnsi="Century Gothic"/>
        </w:rPr>
      </w:pPr>
    </w:p>
    <w:p w14:paraId="12B503FB" w14:textId="7C6AC5E5" w:rsidR="006625E0" w:rsidRPr="00543D52" w:rsidRDefault="00DA3D06">
      <w:pPr>
        <w:pStyle w:val="Heading4"/>
        <w:rPr>
          <w:rFonts w:ascii="Century Gothic" w:hAnsi="Century Gothic"/>
        </w:rPr>
      </w:pPr>
      <w:r>
        <w:rPr>
          <w:rFonts w:ascii="Century Gothic" w:hAnsi="Century Gothic"/>
        </w:rPr>
        <w:t>Wandersafaris bei</w:t>
      </w:r>
      <w:r w:rsidR="00CC6647" w:rsidRPr="00543D52">
        <w:rPr>
          <w:rFonts w:ascii="Century Gothic" w:hAnsi="Century Gothic"/>
        </w:rPr>
        <w:t xml:space="preserve"> Meno a Kwena</w:t>
      </w:r>
    </w:p>
    <w:p w14:paraId="6759CB19" w14:textId="1EB553D1" w:rsidR="009962CE" w:rsidRPr="009962CE" w:rsidRDefault="00A32160" w:rsidP="009962CE">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36736" behindDoc="1" locked="0" layoutInCell="1" allowOverlap="1" wp14:anchorId="4EC89DCB" wp14:editId="49AF81E2">
            <wp:simplePos x="0" y="0"/>
            <wp:positionH relativeFrom="column">
              <wp:posOffset>3255645</wp:posOffset>
            </wp:positionH>
            <wp:positionV relativeFrom="paragraph">
              <wp:posOffset>970280</wp:posOffset>
            </wp:positionV>
            <wp:extent cx="2877820" cy="1911985"/>
            <wp:effectExtent l="0" t="0" r="0" b="0"/>
            <wp:wrapTight wrapText="bothSides">
              <wp:wrapPolygon edited="0">
                <wp:start x="0" y="0"/>
                <wp:lineTo x="0" y="21306"/>
                <wp:lineTo x="21447" y="21306"/>
                <wp:lineTo x="21447" y="0"/>
                <wp:lineTo x="0" y="0"/>
              </wp:wrapPolygon>
            </wp:wrapTight>
            <wp:docPr id="16" name="Picture 16" descr="A person riding a horse in a dirt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30.jpg"/>
                    <pic:cNvPicPr/>
                  </pic:nvPicPr>
                  <pic:blipFill>
                    <a:blip r:embed="rId21">
                      <a:extLst>
                        <a:ext uri="{28A0092B-C50C-407E-A947-70E740481C1C}">
                          <a14:useLocalDpi xmlns:a14="http://schemas.microsoft.com/office/drawing/2010/main" val="0"/>
                        </a:ext>
                      </a:extLst>
                    </a:blip>
                    <a:stretch>
                      <a:fillRect/>
                    </a:stretch>
                  </pic:blipFill>
                  <pic:spPr>
                    <a:xfrm>
                      <a:off x="0" y="0"/>
                      <a:ext cx="2877820" cy="191198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11136" behindDoc="1" locked="0" layoutInCell="1" allowOverlap="1" wp14:anchorId="403832DC" wp14:editId="200F319D">
            <wp:simplePos x="0" y="0"/>
            <wp:positionH relativeFrom="column">
              <wp:posOffset>337185</wp:posOffset>
            </wp:positionH>
            <wp:positionV relativeFrom="paragraph">
              <wp:posOffset>969010</wp:posOffset>
            </wp:positionV>
            <wp:extent cx="2886075" cy="1917700"/>
            <wp:effectExtent l="0" t="0" r="9525" b="6350"/>
            <wp:wrapTight wrapText="bothSides">
              <wp:wrapPolygon edited="0">
                <wp:start x="0" y="0"/>
                <wp:lineTo x="0" y="21457"/>
                <wp:lineTo x="21529" y="21457"/>
                <wp:lineTo x="21529" y="0"/>
                <wp:lineTo x="0" y="0"/>
              </wp:wrapPolygon>
            </wp:wrapTight>
            <wp:docPr id="15" name="Picture 15" descr="A picture containing outdoor, person, pers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3.jpg"/>
                    <pic:cNvPicPr/>
                  </pic:nvPicPr>
                  <pic:blipFill>
                    <a:blip r:embed="rId22">
                      <a:extLst>
                        <a:ext uri="{28A0092B-C50C-407E-A947-70E740481C1C}">
                          <a14:useLocalDpi xmlns:a14="http://schemas.microsoft.com/office/drawing/2010/main" val="0"/>
                        </a:ext>
                      </a:extLst>
                    </a:blip>
                    <a:stretch>
                      <a:fillRect/>
                    </a:stretch>
                  </pic:blipFill>
                  <pic:spPr>
                    <a:xfrm>
                      <a:off x="0" y="0"/>
                      <a:ext cx="2886075" cy="1917700"/>
                    </a:xfrm>
                    <a:prstGeom prst="rect">
                      <a:avLst/>
                    </a:prstGeom>
                  </pic:spPr>
                </pic:pic>
              </a:graphicData>
            </a:graphic>
            <wp14:sizeRelH relativeFrom="page">
              <wp14:pctWidth>0</wp14:pctWidth>
            </wp14:sizeRelH>
            <wp14:sizeRelV relativeFrom="page">
              <wp14:pctHeight>0</wp14:pctHeight>
            </wp14:sizeRelV>
          </wp:anchor>
        </w:drawing>
      </w:r>
      <w:r w:rsidR="009962CE" w:rsidRPr="009962CE">
        <w:rPr>
          <w:rFonts w:ascii="Century Gothic" w:hAnsi="Century Gothic"/>
          <w:sz w:val="20"/>
          <w:szCs w:val="20"/>
        </w:rPr>
        <w:t xml:space="preserve">Eine Reise in die Vergangenheit... Kleine Buschmannfamilien aus dem Ju! Hoansi-Clan-Dorf Xai Xai an der Grenze zwischen Botswana und Namibia in der Kalahari-Wüste kommen nach Meno a Kwena, um an unserem Wander- und Kulturerlebnis teilzunehmen.  Diese Aktivität gibt unseren Gästen einen Einblick in die Lebensweise der Jäger und Sammler, die seit Tausenden von Jahren mit den Wildtieren koexistiert haben.  Dies ist eine der beliebtesten Aktivitäten, die wir unseren Gästen anbieten. </w:t>
      </w:r>
    </w:p>
    <w:p w14:paraId="7AD16DF2" w14:textId="77777777" w:rsidR="009962CE" w:rsidRPr="009962CE" w:rsidRDefault="009962CE" w:rsidP="009962CE">
      <w:pPr>
        <w:rPr>
          <w:rFonts w:ascii="Century Gothic" w:hAnsi="Century Gothic"/>
          <w:sz w:val="20"/>
          <w:szCs w:val="20"/>
        </w:rPr>
      </w:pPr>
    </w:p>
    <w:p w14:paraId="75FDDE00" w14:textId="273A8E4D" w:rsidR="005B3371" w:rsidRDefault="005B3371" w:rsidP="005B3371">
      <w:pPr>
        <w:rPr>
          <w:rFonts w:ascii="Century Gothic" w:hAnsi="Century Gothic"/>
          <w:sz w:val="20"/>
          <w:szCs w:val="20"/>
        </w:rPr>
      </w:pPr>
    </w:p>
    <w:p w14:paraId="0C71F3D2" w14:textId="0AA37C96" w:rsidR="005B3371" w:rsidRDefault="005B3371" w:rsidP="005B3371">
      <w:pPr>
        <w:rPr>
          <w:rFonts w:ascii="Century Gothic" w:hAnsi="Century Gothic"/>
          <w:sz w:val="20"/>
          <w:szCs w:val="20"/>
        </w:rPr>
      </w:pPr>
    </w:p>
    <w:p w14:paraId="3CEF29EF" w14:textId="3E288C71" w:rsidR="005B3371" w:rsidRDefault="005B3371" w:rsidP="005B3371">
      <w:pPr>
        <w:rPr>
          <w:rFonts w:ascii="Century Gothic" w:hAnsi="Century Gothic"/>
          <w:sz w:val="20"/>
          <w:szCs w:val="20"/>
        </w:rPr>
      </w:pPr>
    </w:p>
    <w:p w14:paraId="34A0A3FE" w14:textId="11C0120E" w:rsidR="005B3371" w:rsidRDefault="005B3371" w:rsidP="005B3371">
      <w:pPr>
        <w:rPr>
          <w:rFonts w:ascii="Century Gothic" w:hAnsi="Century Gothic"/>
          <w:sz w:val="20"/>
          <w:szCs w:val="20"/>
        </w:rPr>
      </w:pPr>
    </w:p>
    <w:p w14:paraId="10816134" w14:textId="4E7AD19F" w:rsidR="005B3371" w:rsidRDefault="005B3371" w:rsidP="005B3371">
      <w:pPr>
        <w:rPr>
          <w:rFonts w:ascii="Century Gothic" w:hAnsi="Century Gothic"/>
          <w:sz w:val="20"/>
          <w:szCs w:val="20"/>
        </w:rPr>
      </w:pPr>
    </w:p>
    <w:p w14:paraId="58C89069" w14:textId="2158E935" w:rsidR="005B3371" w:rsidRDefault="005B3371" w:rsidP="005B3371">
      <w:pPr>
        <w:rPr>
          <w:rFonts w:ascii="Century Gothic" w:hAnsi="Century Gothic"/>
          <w:sz w:val="20"/>
          <w:szCs w:val="20"/>
        </w:rPr>
      </w:pPr>
    </w:p>
    <w:p w14:paraId="6AF760A8" w14:textId="77777777" w:rsidR="005B3371" w:rsidRDefault="005B3371" w:rsidP="005B3371">
      <w:pPr>
        <w:rPr>
          <w:rFonts w:ascii="Century Gothic" w:hAnsi="Century Gothic"/>
        </w:rPr>
      </w:pPr>
    </w:p>
    <w:p w14:paraId="7AD5DAC5" w14:textId="77777777" w:rsidR="005B3371" w:rsidRDefault="005B3371">
      <w:pPr>
        <w:pStyle w:val="Heading4"/>
        <w:rPr>
          <w:rFonts w:ascii="Century Gothic" w:hAnsi="Century Gothic"/>
        </w:rPr>
      </w:pPr>
    </w:p>
    <w:p w14:paraId="06BA3804" w14:textId="1CAAAD81" w:rsidR="006625E0" w:rsidRPr="00543D52" w:rsidRDefault="009962CE">
      <w:pPr>
        <w:pStyle w:val="Heading4"/>
        <w:rPr>
          <w:rFonts w:ascii="Century Gothic" w:hAnsi="Century Gothic"/>
        </w:rPr>
      </w:pPr>
      <w:r>
        <w:rPr>
          <w:rFonts w:ascii="Century Gothic" w:hAnsi="Century Gothic"/>
        </w:rPr>
        <w:t>Tierbeobachtung bei</w:t>
      </w:r>
      <w:r w:rsidR="00CC6647" w:rsidRPr="00543D52">
        <w:rPr>
          <w:rFonts w:ascii="Century Gothic" w:hAnsi="Century Gothic"/>
        </w:rPr>
        <w:t xml:space="preserve"> Meno a Kwena</w:t>
      </w:r>
    </w:p>
    <w:p w14:paraId="3103A53B" w14:textId="6A048285" w:rsidR="006625E0" w:rsidRPr="00543D52" w:rsidRDefault="009962CE" w:rsidP="009962CE">
      <w:pPr>
        <w:rPr>
          <w:rFonts w:ascii="Century Gothic" w:hAnsi="Century Gothic"/>
          <w:sz w:val="20"/>
          <w:szCs w:val="20"/>
        </w:rPr>
      </w:pPr>
      <w:r w:rsidRPr="009962CE">
        <w:rPr>
          <w:rFonts w:ascii="Century Gothic" w:hAnsi="Century Gothic"/>
          <w:sz w:val="20"/>
          <w:szCs w:val="20"/>
        </w:rPr>
        <w:t xml:space="preserve">Unser Versteck am Boteti-Fluss bietet unseren Gästen einen spektakulären Blick auf die Wildtiere, die zum </w:t>
      </w:r>
      <w:r w:rsidR="007E28C5">
        <w:rPr>
          <w:rFonts w:ascii="Century Gothic" w:hAnsi="Century Gothic"/>
          <w:sz w:val="20"/>
          <w:szCs w:val="20"/>
        </w:rPr>
        <w:t>t</w:t>
      </w:r>
      <w:r w:rsidRPr="009962CE">
        <w:rPr>
          <w:rFonts w:ascii="Century Gothic" w:hAnsi="Century Gothic"/>
          <w:sz w:val="20"/>
          <w:szCs w:val="20"/>
        </w:rPr>
        <w:t>rinken kommen, sowie außergewöhnliche Möglichkeiten zur Vogelbeobachtung für passionierte Vogelbeobachter. Während der Zebra-Wanderung verbringen die Gäste oft einen ganzen Tag in unserem Versteck, da die Fotomöglichkeiten endlos sind und der Anblick und die Geräusche der Natur einfach inspirieren.</w:t>
      </w:r>
    </w:p>
    <w:p w14:paraId="7AAB938D" w14:textId="2EFCC8FC" w:rsidR="009E17DD" w:rsidRPr="00543D52" w:rsidRDefault="00515CD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59264" behindDoc="1" locked="0" layoutInCell="1" allowOverlap="1" wp14:anchorId="276E6BF7" wp14:editId="2E576578">
            <wp:simplePos x="0" y="0"/>
            <wp:positionH relativeFrom="column">
              <wp:posOffset>3198136</wp:posOffset>
            </wp:positionH>
            <wp:positionV relativeFrom="paragraph">
              <wp:posOffset>4445</wp:posOffset>
            </wp:positionV>
            <wp:extent cx="2597150" cy="1947545"/>
            <wp:effectExtent l="0" t="0" r="0" b="0"/>
            <wp:wrapTight wrapText="bothSides">
              <wp:wrapPolygon edited="0">
                <wp:start x="0" y="0"/>
                <wp:lineTo x="0" y="21339"/>
                <wp:lineTo x="21389" y="21339"/>
                <wp:lineTo x="21389" y="0"/>
                <wp:lineTo x="0" y="0"/>
              </wp:wrapPolygon>
            </wp:wrapTight>
            <wp:docPr id="18" name="Picture 18" descr="A bear swimming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k_camp_48.jpg"/>
                    <pic:cNvPicPr/>
                  </pic:nvPicPr>
                  <pic:blipFill>
                    <a:blip r:embed="rId23">
                      <a:extLst>
                        <a:ext uri="{28A0092B-C50C-407E-A947-70E740481C1C}">
                          <a14:useLocalDpi xmlns:a14="http://schemas.microsoft.com/office/drawing/2010/main" val="0"/>
                        </a:ext>
                      </a:extLst>
                    </a:blip>
                    <a:stretch>
                      <a:fillRect/>
                    </a:stretch>
                  </pic:blipFill>
                  <pic:spPr>
                    <a:xfrm>
                      <a:off x="0" y="0"/>
                      <a:ext cx="2597150" cy="194754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79744" behindDoc="1" locked="0" layoutInCell="1" allowOverlap="1" wp14:anchorId="1619F3E4" wp14:editId="6A135DDF">
            <wp:simplePos x="0" y="0"/>
            <wp:positionH relativeFrom="column">
              <wp:posOffset>575089</wp:posOffset>
            </wp:positionH>
            <wp:positionV relativeFrom="paragraph">
              <wp:posOffset>3561</wp:posOffset>
            </wp:positionV>
            <wp:extent cx="2591435" cy="1943735"/>
            <wp:effectExtent l="0" t="0" r="0" b="0"/>
            <wp:wrapTight wrapText="bothSides">
              <wp:wrapPolygon edited="0">
                <wp:start x="0" y="0"/>
                <wp:lineTo x="0" y="21381"/>
                <wp:lineTo x="21436" y="21381"/>
                <wp:lineTo x="21436" y="0"/>
                <wp:lineTo x="0" y="0"/>
              </wp:wrapPolygon>
            </wp:wrapTight>
            <wp:docPr id="19" name="Picture 19" descr="A small boat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8154.jpg"/>
                    <pic:cNvPicPr/>
                  </pic:nvPicPr>
                  <pic:blipFill>
                    <a:blip r:embed="rId24">
                      <a:extLst>
                        <a:ext uri="{28A0092B-C50C-407E-A947-70E740481C1C}">
                          <a14:useLocalDpi xmlns:a14="http://schemas.microsoft.com/office/drawing/2010/main" val="0"/>
                        </a:ext>
                      </a:extLst>
                    </a:blip>
                    <a:stretch>
                      <a:fillRect/>
                    </a:stretch>
                  </pic:blipFill>
                  <pic:spPr>
                    <a:xfrm>
                      <a:off x="0" y="0"/>
                      <a:ext cx="2591435" cy="1943735"/>
                    </a:xfrm>
                    <a:prstGeom prst="rect">
                      <a:avLst/>
                    </a:prstGeom>
                  </pic:spPr>
                </pic:pic>
              </a:graphicData>
            </a:graphic>
            <wp14:sizeRelH relativeFrom="margin">
              <wp14:pctWidth>0</wp14:pctWidth>
            </wp14:sizeRelH>
            <wp14:sizeRelV relativeFrom="margin">
              <wp14:pctHeight>0</wp14:pctHeight>
            </wp14:sizeRelV>
          </wp:anchor>
        </w:drawing>
      </w:r>
    </w:p>
    <w:p w14:paraId="45E5DAAD" w14:textId="77777777" w:rsidR="009E17DD" w:rsidRPr="00543D52" w:rsidRDefault="009E17DD">
      <w:pPr>
        <w:pStyle w:val="Heading4"/>
        <w:rPr>
          <w:rFonts w:ascii="Century Gothic" w:hAnsi="Century Gothic"/>
        </w:rPr>
      </w:pPr>
    </w:p>
    <w:p w14:paraId="750532D8" w14:textId="77777777" w:rsidR="009E17DD" w:rsidRPr="00543D52" w:rsidRDefault="009E17DD">
      <w:pPr>
        <w:pStyle w:val="Heading4"/>
        <w:rPr>
          <w:rFonts w:ascii="Century Gothic" w:hAnsi="Century Gothic"/>
        </w:rPr>
      </w:pPr>
    </w:p>
    <w:p w14:paraId="3C0CBACD" w14:textId="77777777" w:rsidR="009E17DD" w:rsidRPr="00543D52" w:rsidRDefault="009E17DD">
      <w:pPr>
        <w:pStyle w:val="Heading4"/>
        <w:rPr>
          <w:rFonts w:ascii="Century Gothic" w:hAnsi="Century Gothic"/>
        </w:rPr>
      </w:pPr>
    </w:p>
    <w:p w14:paraId="40F1D95E" w14:textId="77777777" w:rsidR="009E17DD" w:rsidRPr="00543D52" w:rsidRDefault="009E17DD">
      <w:pPr>
        <w:pStyle w:val="Heading4"/>
        <w:rPr>
          <w:rFonts w:ascii="Century Gothic" w:hAnsi="Century Gothic"/>
        </w:rPr>
      </w:pPr>
    </w:p>
    <w:p w14:paraId="64549DAD" w14:textId="77777777" w:rsidR="009E17DD" w:rsidRPr="00543D52" w:rsidRDefault="009E17DD">
      <w:pPr>
        <w:pStyle w:val="Heading4"/>
        <w:rPr>
          <w:rFonts w:ascii="Century Gothic" w:hAnsi="Century Gothic"/>
        </w:rPr>
      </w:pPr>
    </w:p>
    <w:p w14:paraId="1EFB9671" w14:textId="77777777" w:rsidR="009E17DD" w:rsidRPr="00543D52" w:rsidRDefault="009E17DD">
      <w:pPr>
        <w:pStyle w:val="Heading4"/>
        <w:rPr>
          <w:rFonts w:ascii="Century Gothic" w:hAnsi="Century Gothic"/>
        </w:rPr>
      </w:pPr>
    </w:p>
    <w:p w14:paraId="73E68F9D" w14:textId="4DCAEDF4" w:rsidR="006625E0" w:rsidRPr="00543D52" w:rsidRDefault="00CC6647">
      <w:pPr>
        <w:pStyle w:val="Heading4"/>
        <w:rPr>
          <w:rFonts w:ascii="Century Gothic" w:hAnsi="Century Gothic"/>
        </w:rPr>
      </w:pPr>
      <w:r w:rsidRPr="00543D52">
        <w:rPr>
          <w:rFonts w:ascii="Century Gothic" w:hAnsi="Century Gothic"/>
        </w:rPr>
        <w:t xml:space="preserve">Meno a Kwena </w:t>
      </w:r>
      <w:r w:rsidR="009962CE">
        <w:rPr>
          <w:rFonts w:ascii="Century Gothic" w:hAnsi="Century Gothic"/>
        </w:rPr>
        <w:t>Wildreservat</w:t>
      </w:r>
    </w:p>
    <w:p w14:paraId="6F20694D" w14:textId="0B36E45A" w:rsidR="006625E0" w:rsidRPr="00543D52" w:rsidRDefault="009962CE">
      <w:pPr>
        <w:rPr>
          <w:rFonts w:ascii="Century Gothic" w:hAnsi="Century Gothic"/>
          <w:sz w:val="20"/>
          <w:szCs w:val="20"/>
        </w:rPr>
      </w:pPr>
      <w:r w:rsidRPr="009962CE">
        <w:rPr>
          <w:rFonts w:ascii="Century Gothic" w:hAnsi="Century Gothic"/>
          <w:sz w:val="20"/>
          <w:szCs w:val="20"/>
        </w:rPr>
        <w:t>Das Meno a Kwena Safari Camp ist ideal gelegen und bietet das ganze Jahr über die besten Möglichkeiten zur Beobachtung von Wildtieren. In der Trockenzeit kommen die Tiere von Mai bis November entlang des Boteti-Flusses vor und wandern dann von Dezember bis April zu den Salzpfannen, ihren Brutgebieten in der Regenzeit.</w:t>
      </w:r>
    </w:p>
    <w:p w14:paraId="3F67A543" w14:textId="4EB455DE" w:rsidR="00515CDB" w:rsidRPr="00543D52" w:rsidRDefault="001417B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731968" behindDoc="1" locked="0" layoutInCell="1" allowOverlap="1" wp14:anchorId="210BCFE7" wp14:editId="1DA07992">
            <wp:simplePos x="0" y="0"/>
            <wp:positionH relativeFrom="column">
              <wp:posOffset>3255645</wp:posOffset>
            </wp:positionH>
            <wp:positionV relativeFrom="paragraph">
              <wp:posOffset>67945</wp:posOffset>
            </wp:positionV>
            <wp:extent cx="2480310" cy="1847215"/>
            <wp:effectExtent l="0" t="0" r="0" b="635"/>
            <wp:wrapTight wrapText="bothSides">
              <wp:wrapPolygon edited="0">
                <wp:start x="0" y="0"/>
                <wp:lineTo x="0" y="21385"/>
                <wp:lineTo x="21401" y="21385"/>
                <wp:lineTo x="21401" y="0"/>
                <wp:lineTo x="0" y="0"/>
              </wp:wrapPolygon>
            </wp:wrapTight>
            <wp:docPr id="21" name="Picture 21" descr="A herd of zebra standing on top of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sc03024p.jpg"/>
                    <pic:cNvPicPr/>
                  </pic:nvPicPr>
                  <pic:blipFill>
                    <a:blip r:embed="rId25">
                      <a:extLst>
                        <a:ext uri="{28A0092B-C50C-407E-A947-70E740481C1C}">
                          <a14:useLocalDpi xmlns:a14="http://schemas.microsoft.com/office/drawing/2010/main" val="0"/>
                        </a:ext>
                      </a:extLst>
                    </a:blip>
                    <a:stretch>
                      <a:fillRect/>
                    </a:stretch>
                  </pic:blipFill>
                  <pic:spPr>
                    <a:xfrm>
                      <a:off x="0" y="0"/>
                      <a:ext cx="2480310" cy="1847215"/>
                    </a:xfrm>
                    <a:prstGeom prst="rect">
                      <a:avLst/>
                    </a:prstGeom>
                  </pic:spPr>
                </pic:pic>
              </a:graphicData>
            </a:graphic>
            <wp14:sizeRelH relativeFrom="margin">
              <wp14:pctWidth>0</wp14:pctWidth>
            </wp14:sizeRelH>
            <wp14:sizeRelV relativeFrom="margin">
              <wp14:pctHeight>0</wp14:pctHeight>
            </wp14:sizeRelV>
          </wp:anchor>
        </w:drawing>
      </w:r>
      <w:r w:rsidR="00515CDB" w:rsidRPr="00543D52">
        <w:rPr>
          <w:rFonts w:ascii="Century Gothic" w:hAnsi="Century Gothic"/>
          <w:noProof/>
          <w:sz w:val="20"/>
          <w:szCs w:val="20"/>
        </w:rPr>
        <w:drawing>
          <wp:anchor distT="0" distB="0" distL="114300" distR="114300" simplePos="0" relativeHeight="251709440" behindDoc="1" locked="0" layoutInCell="1" allowOverlap="1" wp14:anchorId="08BADDC8" wp14:editId="4733B2D0">
            <wp:simplePos x="0" y="0"/>
            <wp:positionH relativeFrom="column">
              <wp:posOffset>144145</wp:posOffset>
            </wp:positionH>
            <wp:positionV relativeFrom="paragraph">
              <wp:posOffset>78105</wp:posOffset>
            </wp:positionV>
            <wp:extent cx="3086100" cy="1844040"/>
            <wp:effectExtent l="0" t="0" r="0" b="3810"/>
            <wp:wrapTight wrapText="bothSides">
              <wp:wrapPolygon edited="0">
                <wp:start x="0" y="0"/>
                <wp:lineTo x="0" y="21421"/>
                <wp:lineTo x="21467" y="21421"/>
                <wp:lineTo x="21467" y="0"/>
                <wp:lineTo x="0" y="0"/>
              </wp:wrapPolygon>
            </wp:wrapTight>
            <wp:docPr id="20" name="Picture 20" descr="A herd of cattle walking across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389.jpg"/>
                    <pic:cNvPicPr/>
                  </pic:nvPicPr>
                  <pic:blipFill>
                    <a:blip r:embed="rId26">
                      <a:extLst>
                        <a:ext uri="{28A0092B-C50C-407E-A947-70E740481C1C}">
                          <a14:useLocalDpi xmlns:a14="http://schemas.microsoft.com/office/drawing/2010/main" val="0"/>
                        </a:ext>
                      </a:extLst>
                    </a:blip>
                    <a:stretch>
                      <a:fillRect/>
                    </a:stretch>
                  </pic:blipFill>
                  <pic:spPr>
                    <a:xfrm>
                      <a:off x="0" y="0"/>
                      <a:ext cx="3086100" cy="1844040"/>
                    </a:xfrm>
                    <a:prstGeom prst="rect">
                      <a:avLst/>
                    </a:prstGeom>
                  </pic:spPr>
                </pic:pic>
              </a:graphicData>
            </a:graphic>
            <wp14:sizeRelH relativeFrom="margin">
              <wp14:pctWidth>0</wp14:pctWidth>
            </wp14:sizeRelH>
            <wp14:sizeRelV relativeFrom="margin">
              <wp14:pctHeight>0</wp14:pctHeight>
            </wp14:sizeRelV>
          </wp:anchor>
        </w:drawing>
      </w:r>
    </w:p>
    <w:p w14:paraId="4187CAB6" w14:textId="7DEBD1C6" w:rsidR="00515CDB" w:rsidRPr="00543D52" w:rsidRDefault="00515CDB">
      <w:pPr>
        <w:rPr>
          <w:rFonts w:ascii="Century Gothic" w:hAnsi="Century Gothic"/>
          <w:sz w:val="20"/>
          <w:szCs w:val="20"/>
        </w:rPr>
      </w:pPr>
    </w:p>
    <w:p w14:paraId="5405095E" w14:textId="77777777" w:rsidR="00515CDB" w:rsidRPr="00543D52" w:rsidRDefault="00515CDB">
      <w:pPr>
        <w:rPr>
          <w:rFonts w:ascii="Century Gothic" w:hAnsi="Century Gothic"/>
          <w:sz w:val="20"/>
          <w:szCs w:val="20"/>
        </w:rPr>
      </w:pPr>
    </w:p>
    <w:p w14:paraId="5DB7B56C" w14:textId="77777777" w:rsidR="00515CDB" w:rsidRPr="00543D52" w:rsidRDefault="00515CDB">
      <w:pPr>
        <w:rPr>
          <w:rFonts w:ascii="Century Gothic" w:hAnsi="Century Gothic"/>
          <w:sz w:val="20"/>
          <w:szCs w:val="20"/>
        </w:rPr>
      </w:pPr>
    </w:p>
    <w:p w14:paraId="4B70509A" w14:textId="1A1AA45A" w:rsidR="009E17DD" w:rsidRPr="00543D52" w:rsidRDefault="009E17DD">
      <w:pPr>
        <w:rPr>
          <w:rFonts w:ascii="Century Gothic" w:hAnsi="Century Gothic"/>
          <w:sz w:val="20"/>
          <w:szCs w:val="20"/>
        </w:rPr>
      </w:pPr>
    </w:p>
    <w:p w14:paraId="0B1FDFAC" w14:textId="3945EB0B" w:rsidR="00515CDB" w:rsidRPr="00543D52" w:rsidRDefault="00515CDB">
      <w:pPr>
        <w:rPr>
          <w:rFonts w:ascii="Century Gothic" w:hAnsi="Century Gothic"/>
          <w:sz w:val="20"/>
          <w:szCs w:val="20"/>
        </w:rPr>
      </w:pPr>
    </w:p>
    <w:p w14:paraId="6D8CB6F4" w14:textId="77777777" w:rsidR="00515CDB" w:rsidRPr="00543D52" w:rsidRDefault="00515CDB">
      <w:pPr>
        <w:pStyle w:val="Heading3"/>
        <w:rPr>
          <w:rFonts w:ascii="Century Gothic" w:hAnsi="Century Gothic"/>
        </w:rPr>
      </w:pPr>
    </w:p>
    <w:p w14:paraId="1AEFF46D" w14:textId="2422A2B4" w:rsidR="006625E0" w:rsidRPr="00543D52" w:rsidRDefault="00D86E30">
      <w:pPr>
        <w:pStyle w:val="Heading3"/>
        <w:rPr>
          <w:rFonts w:ascii="Century Gothic" w:hAnsi="Century Gothic"/>
        </w:rPr>
      </w:pPr>
      <w:r>
        <w:rPr>
          <w:rFonts w:ascii="Century Gothic" w:hAnsi="Century Gothic"/>
        </w:rPr>
        <w:t>Verpflegung</w:t>
      </w:r>
    </w:p>
    <w:p w14:paraId="07FBBA07" w14:textId="74ACB00D" w:rsidR="006625E0" w:rsidRPr="00C47EF8" w:rsidRDefault="00345E94" w:rsidP="00C47EF8">
      <w:pPr>
        <w:rPr>
          <w:rFonts w:ascii="Century Gothic" w:hAnsi="Century Gothic"/>
          <w:sz w:val="20"/>
          <w:szCs w:val="20"/>
        </w:rPr>
      </w:pPr>
      <w:r>
        <w:rPr>
          <w:rFonts w:ascii="Century Gothic" w:hAnsi="Century Gothic"/>
          <w:sz w:val="20"/>
          <w:szCs w:val="20"/>
        </w:rPr>
        <w:t>Vollpension</w:t>
      </w:r>
      <w:r w:rsidR="00CC6647" w:rsidRPr="00543D52">
        <w:rPr>
          <w:rFonts w:ascii="Century Gothic" w:hAnsi="Century Gothic"/>
          <w:sz w:val="20"/>
          <w:szCs w:val="20"/>
        </w:rPr>
        <w:t xml:space="preserve"> Plus - </w:t>
      </w:r>
      <w:r w:rsidRPr="00345E94">
        <w:rPr>
          <w:rFonts w:ascii="Century Gothic" w:hAnsi="Century Gothic"/>
          <w:sz w:val="20"/>
          <w:szCs w:val="20"/>
        </w:rPr>
        <w:t>Abendessen, Übernachtung, Frühstück, Mittagessen und Aktivitäten</w:t>
      </w:r>
    </w:p>
    <w:p w14:paraId="64673818" w14:textId="77777777" w:rsidR="006625E0" w:rsidRPr="00543D52" w:rsidRDefault="006625E0">
      <w:pPr>
        <w:pStyle w:val="HorizontalRuleLight"/>
        <w:rPr>
          <w:rFonts w:ascii="Century Gothic" w:hAnsi="Century Gothic"/>
        </w:rPr>
      </w:pPr>
    </w:p>
    <w:p w14:paraId="1D8CE3DD" w14:textId="77777777" w:rsidR="000223C2" w:rsidRDefault="000223C2" w:rsidP="000223C2">
      <w:pPr>
        <w:pStyle w:val="Heading2"/>
        <w:rPr>
          <w:rFonts w:ascii="Century Gothic" w:hAnsi="Century Gothic"/>
        </w:rPr>
      </w:pPr>
      <w:r>
        <w:rPr>
          <w:rFonts w:ascii="Century Gothic" w:hAnsi="Century Gothic"/>
        </w:rPr>
        <w:t xml:space="preserve">Day 3-5: </w:t>
      </w:r>
      <w:r>
        <w:rPr>
          <w:rFonts w:ascii="Century Gothic" w:hAnsi="Century Gothic"/>
        </w:rPr>
        <w:tab/>
        <w:t xml:space="preserve">Delta Camp, Moremi Wildreservat </w:t>
      </w:r>
      <w:r>
        <w:rPr>
          <w:rFonts w:ascii="Century Gothic" w:hAnsi="Century Gothic"/>
        </w:rPr>
        <w:tab/>
      </w:r>
    </w:p>
    <w:p w14:paraId="410E568C" w14:textId="77777777" w:rsidR="000223C2" w:rsidRDefault="000223C2" w:rsidP="000223C2">
      <w:pPr>
        <w:pStyle w:val="HorizontalRule"/>
        <w:rPr>
          <w:rFonts w:ascii="Century Gothic" w:hAnsi="Century Gothic"/>
        </w:rPr>
      </w:pPr>
    </w:p>
    <w:p w14:paraId="5E1B1AB7" w14:textId="77777777" w:rsidR="000223C2" w:rsidRDefault="000223C2" w:rsidP="000223C2">
      <w:pPr>
        <w:pStyle w:val="Heading3"/>
        <w:rPr>
          <w:rFonts w:ascii="Century Gothic" w:hAnsi="Century Gothic"/>
        </w:rPr>
      </w:pPr>
      <w:r>
        <w:rPr>
          <w:rFonts w:ascii="Century Gothic" w:hAnsi="Century Gothic"/>
        </w:rPr>
        <w:t>Moremi Wildreservat</w:t>
      </w:r>
    </w:p>
    <w:p w14:paraId="50DCC0DC" w14:textId="43FDEA40" w:rsidR="000223C2" w:rsidRDefault="000223C2" w:rsidP="000223C2">
      <w:pPr>
        <w:rPr>
          <w:rFonts w:ascii="Century Gothic" w:hAnsi="Century Gothic"/>
          <w:sz w:val="20"/>
          <w:szCs w:val="20"/>
          <w:lang w:val="de-DE"/>
        </w:rPr>
      </w:pPr>
      <w:r>
        <w:rPr>
          <w:rFonts w:ascii="Century Gothic" w:hAnsi="Century Gothic"/>
          <w:sz w:val="20"/>
          <w:szCs w:val="20"/>
          <w:lang w:val="de-DE"/>
        </w:rPr>
        <w:t>Das im Osten des Okavango Delta gelegene Moremi Wildreservat gilt als eines der schönsten Reservate Afrikas. Es umfasst mehr als 4871 Quadratkilometer unberührter Wildnis und das vielseitige Terrain umfasst Savanne, gewundene Wasserwege und dichte W</w:t>
      </w:r>
      <w:r w:rsidR="00D86E30">
        <w:rPr>
          <w:rFonts w:ascii="Century Gothic" w:hAnsi="Century Gothic"/>
          <w:sz w:val="20"/>
          <w:szCs w:val="20"/>
          <w:lang w:val="de-DE"/>
        </w:rPr>
        <w:t>ä</w:t>
      </w:r>
      <w:r>
        <w:rPr>
          <w:rFonts w:ascii="Century Gothic" w:hAnsi="Century Gothic"/>
          <w:sz w:val="20"/>
          <w:szCs w:val="20"/>
          <w:lang w:val="de-DE"/>
        </w:rPr>
        <w:t>lder. Dieses facettenreiche Ökosystem beherbergt ein unglaublich weites Spektrum an Wildtieren, das von großen Büffel-, Gnu – und Zebraherden über die seltenen Sitatunga- und Lechwe-Antilopen bis hin zu Löwen, Geparden und Wildhunderudel im offenen Grasland reicht. Auch die Vogelwe</w:t>
      </w:r>
      <w:r w:rsidR="00D86E30">
        <w:rPr>
          <w:rFonts w:ascii="Century Gothic" w:hAnsi="Century Gothic"/>
          <w:sz w:val="20"/>
          <w:szCs w:val="20"/>
          <w:lang w:val="de-DE"/>
        </w:rPr>
        <w:t>l</w:t>
      </w:r>
      <w:r>
        <w:rPr>
          <w:rFonts w:ascii="Century Gothic" w:hAnsi="Century Gothic"/>
          <w:sz w:val="20"/>
          <w:szCs w:val="20"/>
          <w:lang w:val="de-DE"/>
        </w:rPr>
        <w:t>t ist zahlreich und umfasst die meisten der 550 Vogelarten, die auf der nationalen Vogelliste Botswanas verzeichnet sind. Eine Auswahl von lux</w:t>
      </w:r>
      <w:r w:rsidR="00FE0E3C">
        <w:rPr>
          <w:rFonts w:ascii="Century Gothic" w:hAnsi="Century Gothic"/>
          <w:sz w:val="20"/>
          <w:szCs w:val="20"/>
          <w:lang w:val="de-DE"/>
        </w:rPr>
        <w:t>u</w:t>
      </w:r>
      <w:r>
        <w:rPr>
          <w:rFonts w:ascii="Century Gothic" w:hAnsi="Century Gothic"/>
          <w:sz w:val="20"/>
          <w:szCs w:val="20"/>
          <w:lang w:val="de-DE"/>
        </w:rPr>
        <w:t xml:space="preserve">riösen Lodges im Reservat bietet den Besuchern den perfekten Ausgangspunkt, um diese traumhafte Gegend zu erleben. </w:t>
      </w:r>
    </w:p>
    <w:p w14:paraId="3FDFA4B8" w14:textId="77777777" w:rsidR="000223C2" w:rsidRDefault="000223C2" w:rsidP="000223C2">
      <w:pPr>
        <w:pStyle w:val="HorizontalRuleLight"/>
        <w:rPr>
          <w:rFonts w:ascii="Century Gothic" w:hAnsi="Century Gothic"/>
          <w:lang w:val="de-DE"/>
        </w:rPr>
      </w:pPr>
    </w:p>
    <w:p w14:paraId="01BEF6CC" w14:textId="22E27F30" w:rsidR="000223C2" w:rsidRDefault="000223C2" w:rsidP="000223C2">
      <w:pPr>
        <w:pStyle w:val="Heading3"/>
        <w:rPr>
          <w:rFonts w:ascii="Century Gothic" w:hAnsi="Century Gothic"/>
          <w:lang w:val="de-DE"/>
        </w:rPr>
      </w:pPr>
      <w:r>
        <w:rPr>
          <w:rFonts w:ascii="Century Gothic" w:hAnsi="Century Gothic"/>
          <w:lang w:val="de-DE"/>
        </w:rPr>
        <w:t xml:space="preserve">Übernachtung: Delta Camp </w:t>
      </w:r>
      <w:r>
        <w:rPr>
          <w:rFonts w:ascii="Century Gothic" w:hAnsi="Century Gothic"/>
          <w:lang w:val="de-DE"/>
        </w:rPr>
        <w:tab/>
      </w:r>
      <w:hyperlink r:id="rId27" w:history="1">
        <w:r w:rsidR="004D690A">
          <w:rPr>
            <w:rStyle w:val="Hyperlink"/>
            <w:rFonts w:ascii="Century Gothic" w:hAnsi="Century Gothic"/>
            <w:u w:val="single"/>
            <w:lang w:val="de-DE"/>
          </w:rPr>
          <w:t>s</w:t>
        </w:r>
        <w:r>
          <w:rPr>
            <w:rStyle w:val="Hyperlink"/>
            <w:rFonts w:ascii="Century Gothic" w:hAnsi="Century Gothic"/>
            <w:u w:val="single"/>
            <w:lang w:val="de-DE"/>
          </w:rPr>
          <w:t>iehe i</w:t>
        </w:r>
        <w:r w:rsidRPr="000223C2">
          <w:rPr>
            <w:rStyle w:val="Hyperlink"/>
            <w:rFonts w:ascii="Century Gothic" w:hAnsi="Century Gothic"/>
            <w:u w:val="single"/>
            <w:lang w:val="de-DE"/>
          </w:rPr>
          <w:t>Broschüre</w:t>
        </w:r>
      </w:hyperlink>
    </w:p>
    <w:p w14:paraId="160E9C52" w14:textId="418D643A" w:rsidR="000223C2" w:rsidRDefault="000223C2" w:rsidP="000223C2">
      <w:pPr>
        <w:rPr>
          <w:rFonts w:ascii="Century Gothic" w:hAnsi="Century Gothic"/>
          <w:sz w:val="20"/>
          <w:szCs w:val="20"/>
          <w:lang w:val="de-DE"/>
        </w:rPr>
      </w:pPr>
      <w:r>
        <w:rPr>
          <w:rFonts w:ascii="Century Gothic" w:hAnsi="Century Gothic"/>
          <w:sz w:val="20"/>
          <w:szCs w:val="20"/>
          <w:lang w:val="de-DE"/>
        </w:rPr>
        <w:t>Am Südwestlichen Rand von Chief’s Island, im Herze</w:t>
      </w:r>
      <w:r w:rsidR="00FE0E3C">
        <w:rPr>
          <w:rFonts w:ascii="Century Gothic" w:hAnsi="Century Gothic"/>
          <w:sz w:val="20"/>
          <w:szCs w:val="20"/>
          <w:lang w:val="de-DE"/>
        </w:rPr>
        <w:t>n</w:t>
      </w:r>
      <w:r>
        <w:rPr>
          <w:rFonts w:ascii="Century Gothic" w:hAnsi="Century Gothic"/>
          <w:sz w:val="20"/>
          <w:szCs w:val="20"/>
          <w:lang w:val="de-DE"/>
        </w:rPr>
        <w:t xml:space="preserve"> des Okavango Deltas, liegt das Delta Camp – eingebettet in den Wald einer großen, wunderschönen und palmenbewachsenden Insel.  Das Okavango Delta ist mit seinen kristallklaren Kanälen, Lagunen, weitläufligen Überschwemmungsgebieten und zahllosen Inseln die Heimat von </w:t>
      </w:r>
      <w:r w:rsidR="00FE0E3C">
        <w:rPr>
          <w:rFonts w:ascii="Century Gothic" w:hAnsi="Century Gothic"/>
          <w:sz w:val="20"/>
          <w:szCs w:val="20"/>
          <w:lang w:val="de-DE"/>
        </w:rPr>
        <w:t>ü</w:t>
      </w:r>
      <w:r>
        <w:rPr>
          <w:rFonts w:ascii="Century Gothic" w:hAnsi="Century Gothic"/>
          <w:sz w:val="20"/>
          <w:szCs w:val="20"/>
          <w:lang w:val="de-DE"/>
        </w:rPr>
        <w:t>ber 450 Vogelarten, einer spektakulären Vielfalt an Pflanzenarten und dem gesamten Spektrum afrikanischer Wildtiere -  das Okavango</w:t>
      </w:r>
      <w:r w:rsidR="004D690A">
        <w:rPr>
          <w:rFonts w:ascii="Century Gothic" w:hAnsi="Century Gothic"/>
          <w:sz w:val="20"/>
          <w:szCs w:val="20"/>
          <w:lang w:val="de-DE"/>
        </w:rPr>
        <w:t xml:space="preserve"> Delta</w:t>
      </w:r>
      <w:r>
        <w:rPr>
          <w:rFonts w:ascii="Century Gothic" w:hAnsi="Century Gothic"/>
          <w:sz w:val="20"/>
          <w:szCs w:val="20"/>
          <w:lang w:val="de-DE"/>
        </w:rPr>
        <w:t xml:space="preserve"> hat sich dadurch seinen Ruf als eines der besten Naturreservate der Welt verdient. Das Hauptaugenmerk liegt auf Frieden und Ruhe (die Pirsch zu Fuß bietet alles, was man sich wünschen kann) und die Gäste werden ermutigt, das örtliche Dorf zu besuchen und mit de</w:t>
      </w:r>
      <w:r w:rsidR="004D690A">
        <w:rPr>
          <w:rFonts w:ascii="Century Gothic" w:hAnsi="Century Gothic"/>
          <w:sz w:val="20"/>
          <w:szCs w:val="20"/>
          <w:lang w:val="de-DE"/>
        </w:rPr>
        <w:t>n</w:t>
      </w:r>
      <w:r>
        <w:rPr>
          <w:rFonts w:ascii="Century Gothic" w:hAnsi="Century Gothic"/>
          <w:sz w:val="20"/>
          <w:szCs w:val="20"/>
          <w:lang w:val="de-DE"/>
        </w:rPr>
        <w:t xml:space="preserve"> Menschen dort in Kontakt zu treten. Die Unterkunft erfolgt für maximal 16 Gäste in geräumigen Lethaka-Chalets (Schilfhütten) mit eigenem Bad. Die Schilfhütten sind aus natürlichen Material</w:t>
      </w:r>
      <w:r w:rsidR="004D690A">
        <w:rPr>
          <w:rFonts w:ascii="Century Gothic" w:hAnsi="Century Gothic"/>
          <w:sz w:val="20"/>
          <w:szCs w:val="20"/>
          <w:lang w:val="de-DE"/>
        </w:rPr>
        <w:t>i</w:t>
      </w:r>
      <w:r>
        <w:rPr>
          <w:rFonts w:ascii="Century Gothic" w:hAnsi="Century Gothic"/>
          <w:sz w:val="20"/>
          <w:szCs w:val="20"/>
          <w:lang w:val="de-DE"/>
        </w:rPr>
        <w:t>en gebaut und liegen erhöht über dem Waldboden. Jedes Chalet verfügt über fließendes warmes und kaltes Wasser, eine Dusche mit Ausblick und solarbetriebene elektrische Beleuchtung.</w:t>
      </w:r>
    </w:p>
    <w:p w14:paraId="498FAFB6" w14:textId="6C818FF2" w:rsidR="000223C2" w:rsidRDefault="000223C2" w:rsidP="000223C2">
      <w:pPr>
        <w:jc w:val="distribute"/>
        <w:rPr>
          <w:rFonts w:ascii="Century Gothic" w:hAnsi="Century Gothic"/>
        </w:rPr>
      </w:pPr>
      <w:r>
        <w:rPr>
          <w:rFonts w:ascii="Century Gothic" w:hAnsi="Century Gothic"/>
          <w:noProof/>
        </w:rPr>
        <w:drawing>
          <wp:inline distT="0" distB="0" distL="0" distR="0" wp14:anchorId="403BE834" wp14:editId="2090C27A">
            <wp:extent cx="3276600" cy="2047875"/>
            <wp:effectExtent l="0" t="0" r="0" b="9525"/>
            <wp:docPr id="33" name="Picture 33" descr="A picture containing tree, grass, outdoor,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picture containing tree, grass, outdoor, plan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noProof/>
        </w:rPr>
        <w:drawing>
          <wp:inline distT="0" distB="0" distL="0" distR="0" wp14:anchorId="5547ECF4" wp14:editId="28B4224A">
            <wp:extent cx="3276600" cy="2047875"/>
            <wp:effectExtent l="0" t="0" r="0" b="9525"/>
            <wp:docPr id="32" name="Picture 32"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2854B342" w14:textId="77777777" w:rsidR="000223C2" w:rsidRDefault="000223C2" w:rsidP="000223C2">
      <w:pPr>
        <w:pStyle w:val="HorizontalRuleLight"/>
        <w:rPr>
          <w:rFonts w:ascii="Century Gothic" w:hAnsi="Century Gothic"/>
        </w:rPr>
      </w:pPr>
    </w:p>
    <w:p w14:paraId="546DB228" w14:textId="77777777" w:rsidR="000223C2" w:rsidRDefault="000223C2" w:rsidP="000223C2">
      <w:pPr>
        <w:pStyle w:val="Heading3"/>
        <w:rPr>
          <w:rFonts w:ascii="Century Gothic" w:hAnsi="Century Gothic"/>
          <w:lang w:val="de-DE"/>
        </w:rPr>
      </w:pPr>
      <w:r>
        <w:rPr>
          <w:rFonts w:ascii="Century Gothic" w:hAnsi="Century Gothic"/>
          <w:lang w:val="de-DE"/>
        </w:rPr>
        <w:t>Aktivitäten</w:t>
      </w:r>
    </w:p>
    <w:p w14:paraId="0F5897CE" w14:textId="77777777" w:rsidR="000223C2" w:rsidRDefault="000223C2" w:rsidP="000223C2">
      <w:pPr>
        <w:pStyle w:val="Heading4"/>
        <w:rPr>
          <w:rFonts w:ascii="Century Gothic" w:hAnsi="Century Gothic"/>
          <w:lang w:val="de-DE"/>
        </w:rPr>
      </w:pPr>
      <w:r>
        <w:rPr>
          <w:rFonts w:ascii="Century Gothic" w:hAnsi="Century Gothic"/>
          <w:lang w:val="de-DE"/>
        </w:rPr>
        <w:t>Delta Camp Mokoro Ausflüge</w:t>
      </w:r>
    </w:p>
    <w:p w14:paraId="54C46332" w14:textId="77777777" w:rsidR="000223C2" w:rsidRDefault="000223C2" w:rsidP="000223C2">
      <w:pPr>
        <w:rPr>
          <w:rFonts w:ascii="Century Gothic" w:hAnsi="Century Gothic"/>
          <w:lang w:val="de-DE"/>
        </w:rPr>
      </w:pPr>
    </w:p>
    <w:p w14:paraId="0D1E5932" w14:textId="25C371BD" w:rsidR="000223C2" w:rsidRDefault="000223C2" w:rsidP="000223C2">
      <w:pPr>
        <w:rPr>
          <w:rFonts w:ascii="Century Gothic" w:hAnsi="Century Gothic"/>
        </w:rPr>
      </w:pPr>
      <w:r>
        <w:rPr>
          <w:rFonts w:ascii="Century Gothic" w:hAnsi="Century Gothic"/>
          <w:noProof/>
        </w:rPr>
        <w:drawing>
          <wp:inline distT="0" distB="0" distL="0" distR="0" wp14:anchorId="435A3338" wp14:editId="442049FE">
            <wp:extent cx="3114675" cy="2066925"/>
            <wp:effectExtent l="0" t="0" r="9525" b="9525"/>
            <wp:docPr id="31" name="Picture 31" descr="A person standing next to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person standing next to a body of wa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14675" cy="2066925"/>
                    </a:xfrm>
                    <a:prstGeom prst="rect">
                      <a:avLst/>
                    </a:prstGeom>
                    <a:noFill/>
                    <a:ln>
                      <a:noFill/>
                    </a:ln>
                  </pic:spPr>
                </pic:pic>
              </a:graphicData>
            </a:graphic>
          </wp:inline>
        </w:drawing>
      </w:r>
      <w:r>
        <w:rPr>
          <w:rFonts w:ascii="Century Gothic" w:hAnsi="Century Gothic"/>
        </w:rPr>
        <w:t xml:space="preserve"> </w:t>
      </w:r>
      <w:r>
        <w:rPr>
          <w:rFonts w:ascii="Century Gothic" w:hAnsi="Century Gothic"/>
          <w:noProof/>
        </w:rPr>
        <w:drawing>
          <wp:inline distT="0" distB="0" distL="0" distR="0" wp14:anchorId="766BB85E" wp14:editId="5548B90E">
            <wp:extent cx="3124200" cy="2076450"/>
            <wp:effectExtent l="0" t="0" r="0" b="0"/>
            <wp:docPr id="30" name="Picture 30" descr="A boat sitting on top of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boat sitting on top of a grass covered field&#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24200" cy="2076450"/>
                    </a:xfrm>
                    <a:prstGeom prst="rect">
                      <a:avLst/>
                    </a:prstGeom>
                    <a:noFill/>
                    <a:ln>
                      <a:noFill/>
                    </a:ln>
                  </pic:spPr>
                </pic:pic>
              </a:graphicData>
            </a:graphic>
          </wp:inline>
        </w:drawing>
      </w:r>
    </w:p>
    <w:p w14:paraId="60509972" w14:textId="77777777" w:rsidR="000223C2" w:rsidRDefault="000223C2" w:rsidP="000223C2">
      <w:pPr>
        <w:pStyle w:val="Heading4"/>
        <w:rPr>
          <w:rFonts w:ascii="Century Gothic" w:hAnsi="Century Gothic"/>
        </w:rPr>
      </w:pPr>
      <w:r>
        <w:rPr>
          <w:rFonts w:ascii="Century Gothic" w:hAnsi="Century Gothic"/>
        </w:rPr>
        <w:t>Delta Camp geführte Wanderungen</w:t>
      </w:r>
    </w:p>
    <w:p w14:paraId="0F1B92CB" w14:textId="1D8B65DC" w:rsidR="000223C2" w:rsidRDefault="000223C2" w:rsidP="000223C2">
      <w:pPr>
        <w:rPr>
          <w:rFonts w:ascii="Century Gothic" w:hAnsi="Century Gothic"/>
        </w:rPr>
      </w:pPr>
      <w:r>
        <w:rPr>
          <w:noProof/>
        </w:rPr>
        <w:drawing>
          <wp:anchor distT="0" distB="0" distL="114300" distR="114300" simplePos="0" relativeHeight="251735040" behindDoc="1" locked="0" layoutInCell="1" allowOverlap="1" wp14:anchorId="62EC28BC" wp14:editId="275907C2">
            <wp:simplePos x="0" y="0"/>
            <wp:positionH relativeFrom="column">
              <wp:posOffset>2992755</wp:posOffset>
            </wp:positionH>
            <wp:positionV relativeFrom="paragraph">
              <wp:posOffset>334010</wp:posOffset>
            </wp:positionV>
            <wp:extent cx="3473450" cy="1953260"/>
            <wp:effectExtent l="0" t="0" r="0" b="8890"/>
            <wp:wrapTight wrapText="bothSides">
              <wp:wrapPolygon edited="0">
                <wp:start x="0" y="0"/>
                <wp:lineTo x="0" y="21488"/>
                <wp:lineTo x="21442" y="21488"/>
                <wp:lineTo x="21442" y="0"/>
                <wp:lineTo x="0" y="0"/>
              </wp:wrapPolygon>
            </wp:wrapTight>
            <wp:docPr id="37" name="Picture 37" descr="A group of people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 group of people standing in a field&#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73450" cy="19532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4016" behindDoc="1" locked="0" layoutInCell="1" allowOverlap="1" wp14:anchorId="18E38D50" wp14:editId="24FA7C93">
            <wp:simplePos x="0" y="0"/>
            <wp:positionH relativeFrom="margin">
              <wp:align>left</wp:align>
            </wp:positionH>
            <wp:positionV relativeFrom="paragraph">
              <wp:posOffset>323850</wp:posOffset>
            </wp:positionV>
            <wp:extent cx="2959735" cy="1963420"/>
            <wp:effectExtent l="0" t="0" r="0" b="0"/>
            <wp:wrapTight wrapText="bothSides">
              <wp:wrapPolygon edited="0">
                <wp:start x="0" y="0"/>
                <wp:lineTo x="0" y="21376"/>
                <wp:lineTo x="21410" y="21376"/>
                <wp:lineTo x="21410" y="0"/>
                <wp:lineTo x="0" y="0"/>
              </wp:wrapPolygon>
            </wp:wrapTight>
            <wp:docPr id="36" name="Picture 36" descr="A couple of people that are standing in the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 couple of people that are standing in the grass&#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59735" cy="1963420"/>
                    </a:xfrm>
                    <a:prstGeom prst="rect">
                      <a:avLst/>
                    </a:prstGeom>
                    <a:noFill/>
                  </pic:spPr>
                </pic:pic>
              </a:graphicData>
            </a:graphic>
            <wp14:sizeRelH relativeFrom="page">
              <wp14:pctWidth>0</wp14:pctWidth>
            </wp14:sizeRelH>
            <wp14:sizeRelV relativeFrom="page">
              <wp14:pctHeight>0</wp14:pctHeight>
            </wp14:sizeRelV>
          </wp:anchor>
        </w:drawing>
      </w:r>
    </w:p>
    <w:p w14:paraId="2FDB2A32" w14:textId="77777777" w:rsidR="000223C2" w:rsidRDefault="000223C2" w:rsidP="000223C2">
      <w:pPr>
        <w:rPr>
          <w:rFonts w:ascii="Century Gothic" w:hAnsi="Century Gothic"/>
        </w:rPr>
      </w:pPr>
    </w:p>
    <w:p w14:paraId="05EE9FB4" w14:textId="77777777" w:rsidR="000223C2" w:rsidRDefault="000223C2" w:rsidP="000223C2">
      <w:pPr>
        <w:pStyle w:val="HorizontalRuleLight"/>
        <w:rPr>
          <w:rFonts w:ascii="Century Gothic" w:hAnsi="Century Gothic"/>
        </w:rPr>
      </w:pPr>
    </w:p>
    <w:p w14:paraId="2E716035" w14:textId="156D308A" w:rsidR="000223C2" w:rsidRDefault="004D690A" w:rsidP="000223C2">
      <w:pPr>
        <w:pStyle w:val="Heading3"/>
        <w:rPr>
          <w:rFonts w:ascii="Century Gothic" w:hAnsi="Century Gothic"/>
          <w:lang w:val="de-DE"/>
        </w:rPr>
      </w:pPr>
      <w:r>
        <w:rPr>
          <w:rFonts w:ascii="Century Gothic" w:hAnsi="Century Gothic"/>
          <w:lang w:val="de-DE"/>
        </w:rPr>
        <w:t>Verpflegung</w:t>
      </w:r>
    </w:p>
    <w:p w14:paraId="4E84A459" w14:textId="6153E905" w:rsidR="000223C2" w:rsidRDefault="000223C2" w:rsidP="000223C2">
      <w:pPr>
        <w:rPr>
          <w:rFonts w:ascii="Century Gothic" w:hAnsi="Century Gothic"/>
          <w:sz w:val="20"/>
          <w:szCs w:val="20"/>
          <w:lang w:val="de-DE"/>
        </w:rPr>
      </w:pPr>
      <w:r>
        <w:rPr>
          <w:rFonts w:ascii="Century Gothic" w:hAnsi="Century Gothic"/>
          <w:sz w:val="20"/>
          <w:szCs w:val="20"/>
          <w:lang w:val="de-DE"/>
        </w:rPr>
        <w:t>Vollpension Plus - Abendessen, Übernachtung, Frühstück, Mittagessen und Aktivitäten</w:t>
      </w:r>
    </w:p>
    <w:p w14:paraId="51A1D507" w14:textId="77777777" w:rsidR="000223C2" w:rsidRDefault="000223C2" w:rsidP="000223C2">
      <w:pPr>
        <w:pStyle w:val="HorizontalRuleLight"/>
        <w:rPr>
          <w:rFonts w:ascii="Century Gothic" w:hAnsi="Century Gothic"/>
          <w:lang w:val="de-DE"/>
        </w:rPr>
      </w:pPr>
    </w:p>
    <w:p w14:paraId="4876608F" w14:textId="77777777" w:rsidR="000223C2" w:rsidRDefault="000223C2" w:rsidP="000223C2">
      <w:pPr>
        <w:pStyle w:val="HorizontalRuleLight"/>
        <w:rPr>
          <w:rFonts w:ascii="Century Gothic" w:hAnsi="Century Gothic"/>
          <w:lang w:val="de-DE"/>
        </w:rPr>
      </w:pPr>
    </w:p>
    <w:p w14:paraId="006320D3" w14:textId="2B5E05D7" w:rsidR="000223C2" w:rsidRDefault="000223C2" w:rsidP="000223C2">
      <w:pPr>
        <w:pStyle w:val="Heading2"/>
        <w:rPr>
          <w:rFonts w:ascii="Century Gothic" w:hAnsi="Century Gothic"/>
        </w:rPr>
      </w:pPr>
      <w:r>
        <w:rPr>
          <w:rFonts w:ascii="Century Gothic" w:hAnsi="Century Gothic"/>
        </w:rPr>
        <w:t xml:space="preserve">Day 6-7: </w:t>
      </w:r>
      <w:r>
        <w:rPr>
          <w:rFonts w:ascii="Century Gothic" w:hAnsi="Century Gothic"/>
        </w:rPr>
        <w:tab/>
        <w:t>Camp Kuzuma, Kazuma W</w:t>
      </w:r>
      <w:r w:rsidR="00D86E30">
        <w:rPr>
          <w:rFonts w:ascii="Century Gothic" w:hAnsi="Century Gothic"/>
        </w:rPr>
        <w:t>i</w:t>
      </w:r>
      <w:r>
        <w:rPr>
          <w:rFonts w:ascii="Century Gothic" w:hAnsi="Century Gothic"/>
        </w:rPr>
        <w:t xml:space="preserve">ldreservat </w:t>
      </w:r>
      <w:r>
        <w:rPr>
          <w:rFonts w:ascii="Century Gothic" w:hAnsi="Century Gothic"/>
        </w:rPr>
        <w:tab/>
      </w:r>
    </w:p>
    <w:p w14:paraId="75EEEE14" w14:textId="77777777" w:rsidR="000223C2" w:rsidRDefault="000223C2" w:rsidP="000223C2">
      <w:pPr>
        <w:pStyle w:val="HorizontalRule"/>
        <w:rPr>
          <w:rFonts w:ascii="Century Gothic" w:hAnsi="Century Gothic"/>
        </w:rPr>
      </w:pPr>
    </w:p>
    <w:p w14:paraId="6A3074A5" w14:textId="59E18EE2" w:rsidR="000223C2" w:rsidRDefault="000223C2" w:rsidP="000223C2">
      <w:pPr>
        <w:pStyle w:val="Heading3"/>
        <w:rPr>
          <w:rFonts w:ascii="Century Gothic" w:hAnsi="Century Gothic"/>
        </w:rPr>
      </w:pPr>
      <w:r>
        <w:rPr>
          <w:rFonts w:ascii="Century Gothic" w:hAnsi="Century Gothic"/>
        </w:rPr>
        <w:t xml:space="preserve">Kazuma </w:t>
      </w:r>
      <w:r w:rsidR="0010734F">
        <w:rPr>
          <w:rFonts w:ascii="Century Gothic" w:hAnsi="Century Gothic"/>
        </w:rPr>
        <w:t>W</w:t>
      </w:r>
      <w:r w:rsidR="00D86E30">
        <w:rPr>
          <w:rFonts w:ascii="Century Gothic" w:hAnsi="Century Gothic"/>
        </w:rPr>
        <w:t>i</w:t>
      </w:r>
      <w:r w:rsidR="0010734F">
        <w:rPr>
          <w:rFonts w:ascii="Century Gothic" w:hAnsi="Century Gothic"/>
        </w:rPr>
        <w:t>ldreservat</w:t>
      </w:r>
    </w:p>
    <w:p w14:paraId="5FF7BE13" w14:textId="17292FCA" w:rsidR="000223C2" w:rsidRDefault="000223C2" w:rsidP="000223C2">
      <w:pPr>
        <w:rPr>
          <w:rFonts w:ascii="Century Gothic" w:hAnsi="Century Gothic"/>
          <w:sz w:val="20"/>
          <w:szCs w:val="20"/>
          <w:lang w:val="de-DE"/>
        </w:rPr>
      </w:pPr>
      <w:r>
        <w:rPr>
          <w:rFonts w:ascii="Century Gothic" w:hAnsi="Century Gothic"/>
          <w:sz w:val="20"/>
          <w:szCs w:val="20"/>
          <w:lang w:val="de-DE"/>
        </w:rPr>
        <w:t>Gelegen in der Chobe-Region von Botswana bietet das unberührte Kazuma W</w:t>
      </w:r>
      <w:r w:rsidR="00D86E30">
        <w:rPr>
          <w:rFonts w:ascii="Century Gothic" w:hAnsi="Century Gothic"/>
          <w:sz w:val="20"/>
          <w:szCs w:val="20"/>
          <w:lang w:val="de-DE"/>
        </w:rPr>
        <w:t>i</w:t>
      </w:r>
      <w:r>
        <w:rPr>
          <w:rFonts w:ascii="Century Gothic" w:hAnsi="Century Gothic"/>
          <w:sz w:val="20"/>
          <w:szCs w:val="20"/>
          <w:lang w:val="de-DE"/>
        </w:rPr>
        <w:t>ldreservat den Besuchern ein authentisches afrikanisches Wildniserlebnis. Diese beeindruckende Landschaft erstreckt sich über Tausende von Hektar und bietet weitläufiges Grasland, natürliche trockengefallende Salzseen und Mopane-Wälder. E</w:t>
      </w:r>
      <w:r w:rsidR="004D690A">
        <w:rPr>
          <w:rFonts w:ascii="Century Gothic" w:hAnsi="Century Gothic"/>
          <w:sz w:val="20"/>
          <w:szCs w:val="20"/>
          <w:lang w:val="de-DE"/>
        </w:rPr>
        <w:t>s</w:t>
      </w:r>
      <w:r>
        <w:rPr>
          <w:rFonts w:ascii="Century Gothic" w:hAnsi="Century Gothic"/>
          <w:sz w:val="20"/>
          <w:szCs w:val="20"/>
          <w:lang w:val="de-DE"/>
        </w:rPr>
        <w:t xml:space="preserve"> ist die Heimat zahlreicher Wildtiere und bietet einen idealen Lebensraum für Gnus, Büffel, Antilopen, Zobel, Giraffen, Zebras, Löwen und Leoparden. Auch zahlreiche Elefantenherden halten sich in diesem Reservat auf, da es idyllisch in einem </w:t>
      </w:r>
      <w:r w:rsidR="004D690A">
        <w:rPr>
          <w:rFonts w:ascii="Century Gothic" w:hAnsi="Century Gothic"/>
          <w:sz w:val="20"/>
          <w:szCs w:val="20"/>
          <w:lang w:val="de-DE"/>
        </w:rPr>
        <w:t>Lebensraum von Elefanten</w:t>
      </w:r>
      <w:r>
        <w:rPr>
          <w:rFonts w:ascii="Century Gothic" w:hAnsi="Century Gothic"/>
          <w:sz w:val="20"/>
          <w:szCs w:val="20"/>
          <w:lang w:val="de-DE"/>
        </w:rPr>
        <w:t xml:space="preserve"> liegt. Die nahgelegenen Kazuma Salzplattenebenen ziehen viele Vöge</w:t>
      </w:r>
      <w:r w:rsidR="00FE0E3C">
        <w:rPr>
          <w:rFonts w:ascii="Century Gothic" w:hAnsi="Century Gothic"/>
          <w:sz w:val="20"/>
          <w:szCs w:val="20"/>
          <w:lang w:val="de-DE"/>
        </w:rPr>
        <w:t>l</w:t>
      </w:r>
      <w:r w:rsidR="004D690A">
        <w:rPr>
          <w:rFonts w:ascii="Century Gothic" w:hAnsi="Century Gothic"/>
          <w:sz w:val="20"/>
          <w:szCs w:val="20"/>
          <w:lang w:val="de-DE"/>
        </w:rPr>
        <w:t xml:space="preserve"> an.</w:t>
      </w:r>
      <w:r>
        <w:rPr>
          <w:rFonts w:ascii="Century Gothic" w:hAnsi="Century Gothic"/>
          <w:sz w:val="20"/>
          <w:szCs w:val="20"/>
          <w:lang w:val="de-DE"/>
        </w:rPr>
        <w:t xml:space="preserve"> </w:t>
      </w:r>
      <w:r w:rsidR="004D690A">
        <w:rPr>
          <w:rFonts w:ascii="Century Gothic" w:hAnsi="Century Gothic"/>
          <w:sz w:val="20"/>
          <w:szCs w:val="20"/>
          <w:lang w:val="de-DE"/>
        </w:rPr>
        <w:t>E</w:t>
      </w:r>
      <w:r>
        <w:rPr>
          <w:rFonts w:ascii="Century Gothic" w:hAnsi="Century Gothic"/>
          <w:sz w:val="20"/>
          <w:szCs w:val="20"/>
          <w:lang w:val="de-DE"/>
        </w:rPr>
        <w:t>twa 380 verschiedene Arten beherbergt das Reservat und macht es zu einem Paradies für Vogelbeobachter. Besucher können eine Vielzahl von Aktivitäten genießen, beispielsweise geführte Wanderungen, Angelausflüge und Pirschfahrten bei Sonnenauf</w:t>
      </w:r>
      <w:r w:rsidR="00E53E7B">
        <w:rPr>
          <w:rFonts w:ascii="Century Gothic" w:hAnsi="Century Gothic"/>
          <w:sz w:val="20"/>
          <w:szCs w:val="20"/>
          <w:lang w:val="de-DE"/>
        </w:rPr>
        <w:t>-</w:t>
      </w:r>
      <w:r>
        <w:rPr>
          <w:rFonts w:ascii="Century Gothic" w:hAnsi="Century Gothic"/>
          <w:sz w:val="20"/>
          <w:szCs w:val="20"/>
          <w:lang w:val="de-DE"/>
        </w:rPr>
        <w:t xml:space="preserve"> oder Sonnenuntergang.</w:t>
      </w:r>
    </w:p>
    <w:p w14:paraId="3E43BA77" w14:textId="77777777" w:rsidR="000223C2" w:rsidRDefault="000223C2" w:rsidP="000223C2">
      <w:pPr>
        <w:pStyle w:val="HorizontalRuleLight"/>
        <w:rPr>
          <w:rFonts w:ascii="Century Gothic" w:hAnsi="Century Gothic"/>
          <w:lang w:val="de-DE"/>
        </w:rPr>
      </w:pPr>
    </w:p>
    <w:p w14:paraId="47553FB8" w14:textId="03F8D935" w:rsidR="000223C2" w:rsidRDefault="000223C2" w:rsidP="000223C2">
      <w:pPr>
        <w:pStyle w:val="Heading3"/>
        <w:rPr>
          <w:rFonts w:ascii="Century Gothic" w:hAnsi="Century Gothic"/>
          <w:lang w:val="de-DE"/>
        </w:rPr>
      </w:pPr>
      <w:r>
        <w:rPr>
          <w:rFonts w:ascii="Century Gothic" w:hAnsi="Century Gothic"/>
          <w:lang w:val="de-DE"/>
        </w:rPr>
        <w:t xml:space="preserve">Übernachtung: Camp Kuzuma </w:t>
      </w:r>
      <w:r>
        <w:rPr>
          <w:rFonts w:ascii="Century Gothic" w:hAnsi="Century Gothic"/>
          <w:lang w:val="de-DE"/>
        </w:rPr>
        <w:tab/>
      </w:r>
      <w:hyperlink r:id="rId34" w:history="1">
        <w:r w:rsidR="00E53E7B">
          <w:rPr>
            <w:rStyle w:val="Hyperlink"/>
            <w:rFonts w:ascii="Century Gothic" w:hAnsi="Century Gothic"/>
            <w:u w:val="single"/>
            <w:lang w:val="de-DE"/>
          </w:rPr>
          <w:t>s</w:t>
        </w:r>
        <w:r>
          <w:rPr>
            <w:rStyle w:val="Hyperlink"/>
            <w:rFonts w:ascii="Century Gothic" w:hAnsi="Century Gothic"/>
            <w:u w:val="single"/>
            <w:lang w:val="de-DE"/>
          </w:rPr>
          <w:t>iehe i</w:t>
        </w:r>
        <w:r w:rsidRPr="000223C2">
          <w:rPr>
            <w:rStyle w:val="Hyperlink"/>
            <w:rFonts w:ascii="Century Gothic" w:hAnsi="Century Gothic"/>
            <w:u w:val="single"/>
            <w:lang w:val="de-DE"/>
          </w:rPr>
          <w:t>Broschüre</w:t>
        </w:r>
      </w:hyperlink>
    </w:p>
    <w:p w14:paraId="2C7A638A" w14:textId="4C78F8A4" w:rsidR="000223C2" w:rsidRDefault="000223C2" w:rsidP="000223C2">
      <w:pPr>
        <w:rPr>
          <w:rFonts w:ascii="Century Gothic" w:hAnsi="Century Gothic"/>
          <w:sz w:val="20"/>
          <w:szCs w:val="20"/>
          <w:lang w:val="de-DE"/>
        </w:rPr>
      </w:pPr>
      <w:r>
        <w:rPr>
          <w:rFonts w:ascii="Century Gothic" w:hAnsi="Century Gothic"/>
          <w:sz w:val="20"/>
          <w:szCs w:val="20"/>
          <w:lang w:val="de-DE"/>
        </w:rPr>
        <w:t>Camp Kuzuma ist ein exklusives und privates Boutique-Zeltlager im unberührten Kazuma W</w:t>
      </w:r>
      <w:r w:rsidR="00C668E9">
        <w:rPr>
          <w:rFonts w:ascii="Century Gothic" w:hAnsi="Century Gothic"/>
          <w:sz w:val="20"/>
          <w:szCs w:val="20"/>
          <w:lang w:val="de-DE"/>
        </w:rPr>
        <w:t>i</w:t>
      </w:r>
      <w:r>
        <w:rPr>
          <w:rFonts w:ascii="Century Gothic" w:hAnsi="Century Gothic"/>
          <w:sz w:val="20"/>
          <w:szCs w:val="20"/>
          <w:lang w:val="de-DE"/>
        </w:rPr>
        <w:t>ldreservat in der Chobe Region von Botswana. Die Lodge liegt 85km von Kasane und ungefähr eine Stunde Fahrt vom Flughafen Kasane entfernt.</w:t>
      </w:r>
    </w:p>
    <w:p w14:paraId="6E497BF9" w14:textId="40C59F07"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Mit über 20 000 Hektar privater </w:t>
      </w:r>
      <w:r w:rsidR="00E53E7B">
        <w:rPr>
          <w:rFonts w:ascii="Century Gothic" w:hAnsi="Century Gothic"/>
          <w:sz w:val="20"/>
          <w:szCs w:val="20"/>
          <w:lang w:val="de-DE"/>
        </w:rPr>
        <w:t>F</w:t>
      </w:r>
      <w:r>
        <w:rPr>
          <w:rFonts w:ascii="Century Gothic" w:hAnsi="Century Gothic"/>
          <w:sz w:val="20"/>
          <w:szCs w:val="20"/>
          <w:lang w:val="de-DE"/>
        </w:rPr>
        <w:t>läche bietet das Camp Kuzuma ein unglaubliches und unvergessliches Erlebnis in der afrikanischen Wildnis.</w:t>
      </w:r>
    </w:p>
    <w:p w14:paraId="1425ED4E" w14:textId="77777777"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Das Camp verfügt über 7 luxuriöse, offen geplante Zeltsuiten, die unter einem Vordach aus Mopane - Bäumen liegen und einen Blick auf das Buschland bieten, gleichzeitig aber absolute Privatsphäre gewährleisten. </w:t>
      </w:r>
    </w:p>
    <w:p w14:paraId="0E0D87E8" w14:textId="10430AD2"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Der Hauptbereich der Lodge beherbergt eine offene Bar, eine Lounge und einen Essensbereich. </w:t>
      </w:r>
      <w:r w:rsidR="00C621AE">
        <w:rPr>
          <w:rFonts w:ascii="Century Gothic" w:hAnsi="Century Gothic"/>
          <w:sz w:val="20"/>
          <w:szCs w:val="20"/>
          <w:lang w:val="de-DE"/>
        </w:rPr>
        <w:t>Außerdem finden Sie</w:t>
      </w:r>
      <w:r>
        <w:rPr>
          <w:rFonts w:ascii="Century Gothic" w:hAnsi="Century Gothic"/>
          <w:sz w:val="20"/>
          <w:szCs w:val="20"/>
          <w:lang w:val="de-DE"/>
        </w:rPr>
        <w:t xml:space="preserve"> auf einer großen Holzterrasse einem Swimmingpool, </w:t>
      </w:r>
      <w:r w:rsidR="00C621AE">
        <w:rPr>
          <w:rFonts w:ascii="Century Gothic" w:hAnsi="Century Gothic"/>
          <w:sz w:val="20"/>
          <w:szCs w:val="20"/>
          <w:lang w:val="de-DE"/>
        </w:rPr>
        <w:t>mit Blick auf</w:t>
      </w:r>
      <w:r>
        <w:rPr>
          <w:rFonts w:ascii="Century Gothic" w:hAnsi="Century Gothic"/>
          <w:sz w:val="20"/>
          <w:szCs w:val="20"/>
          <w:lang w:val="de-DE"/>
        </w:rPr>
        <w:t xml:space="preserve"> ein beleuchtetes Wasserloch, </w:t>
      </w:r>
      <w:r w:rsidR="00C621AE">
        <w:rPr>
          <w:rFonts w:ascii="Century Gothic" w:hAnsi="Century Gothic"/>
          <w:sz w:val="20"/>
          <w:szCs w:val="20"/>
          <w:lang w:val="de-DE"/>
        </w:rPr>
        <w:t>welches</w:t>
      </w:r>
      <w:r>
        <w:rPr>
          <w:rFonts w:ascii="Century Gothic" w:hAnsi="Century Gothic"/>
          <w:sz w:val="20"/>
          <w:szCs w:val="20"/>
          <w:lang w:val="de-DE"/>
        </w:rPr>
        <w:t xml:space="preserve"> häufig von einer Vielzahl von Wildtieren besucht wird. </w:t>
      </w:r>
      <w:r w:rsidR="00C668E9">
        <w:rPr>
          <w:rFonts w:ascii="Century Gothic" w:hAnsi="Century Gothic"/>
          <w:sz w:val="20"/>
          <w:szCs w:val="20"/>
          <w:lang w:val="de-DE"/>
        </w:rPr>
        <w:t>Wlan</w:t>
      </w:r>
      <w:r>
        <w:rPr>
          <w:rFonts w:ascii="Century Gothic" w:hAnsi="Century Gothic"/>
          <w:sz w:val="20"/>
          <w:szCs w:val="20"/>
          <w:lang w:val="de-DE"/>
        </w:rPr>
        <w:t xml:space="preserve"> ist im Hauptbereich verfügbar.</w:t>
      </w:r>
    </w:p>
    <w:p w14:paraId="38237618" w14:textId="75D91306"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Die nahe gelegene Feuerstelle direkt neben der Terrasse ist ein einladener Ort fur Gäste, die </w:t>
      </w:r>
      <w:r w:rsidR="00C668E9">
        <w:rPr>
          <w:rFonts w:ascii="Century Gothic" w:hAnsi="Century Gothic"/>
          <w:sz w:val="20"/>
          <w:szCs w:val="20"/>
          <w:lang w:val="de-DE"/>
        </w:rPr>
        <w:t>Ruhe</w:t>
      </w:r>
      <w:r>
        <w:rPr>
          <w:rFonts w:ascii="Century Gothic" w:hAnsi="Century Gothic"/>
          <w:sz w:val="20"/>
          <w:szCs w:val="20"/>
          <w:lang w:val="de-DE"/>
        </w:rPr>
        <w:t xml:space="preserve"> und Komfort suchen, w</w:t>
      </w:r>
      <w:bookmarkStart w:id="1" w:name="_Hlk97131026"/>
      <w:r>
        <w:rPr>
          <w:rFonts w:ascii="Century Gothic" w:hAnsi="Century Gothic"/>
          <w:sz w:val="20"/>
          <w:szCs w:val="20"/>
          <w:lang w:val="de-DE"/>
        </w:rPr>
        <w:t>ä</w:t>
      </w:r>
      <w:bookmarkEnd w:id="1"/>
      <w:r>
        <w:rPr>
          <w:rFonts w:ascii="Century Gothic" w:hAnsi="Century Gothic"/>
          <w:sz w:val="20"/>
          <w:szCs w:val="20"/>
          <w:lang w:val="de-DE"/>
        </w:rPr>
        <w:t>hrend sie in der kühlen Nachmittagsbrise ein Buch lesen.</w:t>
      </w:r>
    </w:p>
    <w:p w14:paraId="43765401" w14:textId="5B13E5FB"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Unser Ziel im Camp Kuzuma ist es, die Erde zu schonen und unseren ökologischen Fußabdruck zu minimieren. Wir arbeiten völlig unabhängig vom Stromnetz und nutzen zu 100% erneuerbare Solarenergiesysteme, wobei der Strom durch </w:t>
      </w:r>
      <w:r w:rsidR="00C668E9">
        <w:rPr>
          <w:rFonts w:ascii="Century Gothic" w:hAnsi="Century Gothic"/>
          <w:sz w:val="20"/>
          <w:szCs w:val="20"/>
          <w:lang w:val="de-DE"/>
        </w:rPr>
        <w:t xml:space="preserve">Solarplatten </w:t>
      </w:r>
      <w:r>
        <w:rPr>
          <w:rFonts w:ascii="Century Gothic" w:hAnsi="Century Gothic"/>
          <w:sz w:val="20"/>
          <w:szCs w:val="20"/>
          <w:lang w:val="de-DE"/>
        </w:rPr>
        <w:t>erzeugt wird.</w:t>
      </w:r>
    </w:p>
    <w:p w14:paraId="2D8189AC" w14:textId="1256CCA8" w:rsidR="000223C2" w:rsidRDefault="000223C2" w:rsidP="000223C2">
      <w:pPr>
        <w:jc w:val="distribute"/>
        <w:rPr>
          <w:rFonts w:ascii="Century Gothic" w:hAnsi="Century Gothic"/>
        </w:rPr>
      </w:pPr>
      <w:r>
        <w:rPr>
          <w:noProof/>
        </w:rPr>
        <w:drawing>
          <wp:anchor distT="0" distB="0" distL="114300" distR="114300" simplePos="0" relativeHeight="251736064" behindDoc="1" locked="0" layoutInCell="1" allowOverlap="1" wp14:anchorId="6CB107CF" wp14:editId="7805D204">
            <wp:simplePos x="0" y="0"/>
            <wp:positionH relativeFrom="column">
              <wp:posOffset>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35" name="Picture 35" descr="A hot tub on a dec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hot tub on a deck&#10;&#10;Description automatically generated with low confidenc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7088" behindDoc="1" locked="0" layoutInCell="1" allowOverlap="1" wp14:anchorId="5E85708E" wp14:editId="037693EB">
            <wp:simplePos x="0" y="0"/>
            <wp:positionH relativeFrom="column">
              <wp:posOffset>3333750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chemas.openxmlformats.org/drawingml/2006/pictur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pic:spPr>
                </pic:pic>
              </a:graphicData>
            </a:graphic>
            <wp14:sizeRelH relativeFrom="page">
              <wp14:pctWidth>0</wp14:pctWidth>
            </wp14:sizeRelH>
            <wp14:sizeRelV relativeFrom="page">
              <wp14:pctHeight>0</wp14:pctHeight>
            </wp14:sizeRelV>
          </wp:anchor>
        </w:drawing>
      </w:r>
    </w:p>
    <w:p w14:paraId="5D8B671F" w14:textId="77777777" w:rsidR="000223C2" w:rsidRDefault="000223C2" w:rsidP="000223C2">
      <w:pPr>
        <w:pStyle w:val="HorizontalRuleLight"/>
        <w:rPr>
          <w:rFonts w:ascii="Century Gothic" w:hAnsi="Century Gothic"/>
        </w:rPr>
      </w:pPr>
    </w:p>
    <w:p w14:paraId="47FFEFB8" w14:textId="77777777" w:rsidR="000223C2" w:rsidRDefault="000223C2" w:rsidP="000223C2">
      <w:pPr>
        <w:pStyle w:val="Heading3"/>
        <w:rPr>
          <w:rFonts w:ascii="Century Gothic" w:hAnsi="Century Gothic"/>
          <w:lang w:val="de-DE"/>
        </w:rPr>
      </w:pPr>
      <w:r>
        <w:rPr>
          <w:rFonts w:ascii="Century Gothic" w:hAnsi="Century Gothic"/>
          <w:lang w:val="de-DE"/>
        </w:rPr>
        <w:t>Aktivitäten</w:t>
      </w:r>
    </w:p>
    <w:tbl>
      <w:tblPr>
        <w:tblpPr w:leftFromText="180" w:rightFromText="180" w:bottomFromText="20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0223C2" w14:paraId="479F9316" w14:textId="77777777" w:rsidTr="000223C2">
        <w:tc>
          <w:tcPr>
            <w:tcW w:w="10456" w:type="dxa"/>
            <w:tcBorders>
              <w:top w:val="single" w:sz="4" w:space="0" w:color="F0F0F0"/>
              <w:left w:val="single" w:sz="4" w:space="0" w:color="F0F0F0"/>
              <w:bottom w:val="single" w:sz="4" w:space="0" w:color="F0F0F0"/>
              <w:right w:val="single" w:sz="4" w:space="0" w:color="F0F0F0"/>
            </w:tcBorders>
            <w:hideMark/>
          </w:tcPr>
          <w:p w14:paraId="409C4F6B" w14:textId="77777777" w:rsidR="000223C2" w:rsidRDefault="000223C2">
            <w:pPr>
              <w:rPr>
                <w:rFonts w:ascii="Century Gothic" w:hAnsi="Century Gothic"/>
                <w:lang w:val="de-DE"/>
              </w:rPr>
            </w:pPr>
            <w:r>
              <w:rPr>
                <w:rFonts w:ascii="Century Gothic" w:hAnsi="Century Gothic"/>
                <w:lang w:val="de-DE"/>
              </w:rPr>
              <w:t>Pirschgänge</w:t>
            </w:r>
          </w:p>
        </w:tc>
      </w:tr>
      <w:tr w:rsidR="000223C2" w14:paraId="62D4610E" w14:textId="77777777" w:rsidTr="000223C2">
        <w:tc>
          <w:tcPr>
            <w:tcW w:w="10456" w:type="dxa"/>
            <w:tcBorders>
              <w:top w:val="single" w:sz="4" w:space="0" w:color="F0F0F0"/>
              <w:left w:val="single" w:sz="4" w:space="0" w:color="F0F0F0"/>
              <w:bottom w:val="single" w:sz="4" w:space="0" w:color="F0F0F0"/>
              <w:right w:val="single" w:sz="4" w:space="0" w:color="F0F0F0"/>
            </w:tcBorders>
            <w:hideMark/>
          </w:tcPr>
          <w:p w14:paraId="4FDA9D51" w14:textId="77777777" w:rsidR="000223C2" w:rsidRDefault="000223C2">
            <w:pPr>
              <w:rPr>
                <w:rFonts w:ascii="Century Gothic" w:hAnsi="Century Gothic"/>
                <w:lang w:val="de-DE"/>
              </w:rPr>
            </w:pPr>
            <w:r>
              <w:rPr>
                <w:rFonts w:ascii="Century Gothic" w:hAnsi="Century Gothic"/>
                <w:lang w:val="de-DE"/>
              </w:rPr>
              <w:t>Halbtägige Pirschfahrten</w:t>
            </w:r>
          </w:p>
          <w:p w14:paraId="10D1FC9A" w14:textId="77777777" w:rsidR="000223C2" w:rsidRDefault="000223C2">
            <w:pPr>
              <w:rPr>
                <w:rFonts w:ascii="Century Gothic" w:hAnsi="Century Gothic"/>
                <w:lang w:val="de-DE"/>
              </w:rPr>
            </w:pPr>
            <w:r>
              <w:rPr>
                <w:rFonts w:ascii="Century Gothic" w:hAnsi="Century Gothic"/>
                <w:lang w:val="de-DE"/>
              </w:rPr>
              <w:t>Chobe-Bootstour</w:t>
            </w:r>
          </w:p>
        </w:tc>
      </w:tr>
    </w:tbl>
    <w:p w14:paraId="089C505F" w14:textId="77777777" w:rsidR="000223C2" w:rsidRDefault="000223C2" w:rsidP="000223C2">
      <w:pPr>
        <w:pStyle w:val="HorizontalRuleLight"/>
        <w:rPr>
          <w:rFonts w:ascii="Century Gothic" w:hAnsi="Century Gothic"/>
        </w:rPr>
      </w:pPr>
    </w:p>
    <w:p w14:paraId="6FC410C5" w14:textId="77777777" w:rsidR="000223C2" w:rsidRDefault="000223C2" w:rsidP="000223C2">
      <w:pPr>
        <w:pStyle w:val="HorizontalRuleLight"/>
        <w:rPr>
          <w:rFonts w:ascii="Century Gothic" w:hAnsi="Century Gothic"/>
        </w:rPr>
      </w:pPr>
    </w:p>
    <w:p w14:paraId="4FC4419D" w14:textId="77777777" w:rsidR="000223C2" w:rsidRDefault="000223C2" w:rsidP="000223C2">
      <w:pPr>
        <w:pStyle w:val="Heading4"/>
        <w:rPr>
          <w:rFonts w:ascii="Century Gothic" w:hAnsi="Century Gothic"/>
          <w:lang w:val="de-DE"/>
        </w:rPr>
      </w:pPr>
      <w:r>
        <w:rPr>
          <w:rFonts w:ascii="Century Gothic" w:hAnsi="Century Gothic"/>
          <w:lang w:val="de-DE"/>
        </w:rPr>
        <w:t>Chobe-Bootstour</w:t>
      </w:r>
    </w:p>
    <w:p w14:paraId="3715FB2D" w14:textId="77777777" w:rsidR="000223C2" w:rsidRDefault="000223C2" w:rsidP="000223C2">
      <w:pPr>
        <w:rPr>
          <w:rFonts w:ascii="Century Gothic" w:hAnsi="Century Gothic"/>
          <w:sz w:val="20"/>
          <w:szCs w:val="20"/>
          <w:lang w:val="de-DE"/>
        </w:rPr>
      </w:pPr>
      <w:r>
        <w:rPr>
          <w:rFonts w:ascii="Century Gothic" w:hAnsi="Century Gothic"/>
          <w:sz w:val="20"/>
          <w:szCs w:val="20"/>
          <w:lang w:val="de-DE"/>
        </w:rPr>
        <w:t>Die Chobe-Bootstour ist eine wunderbare Möglichkeit, den Chobe Nationalpark zu erleben. Puku- und Lechwe-Antilopen sind in den Chobe-Auen häufig anzutreffen und Elefantenherden können bei der Überquerung des Chobe-Flusses zu den Inseln beobachtet werden. Außerdem sieht man häufig Flusspferde und Krokodile, die sich in der Sonne wärmen. Fur die Chobe-Bootstouren gibt es eine Vielzahl von Bootsoptionen. Die Gäste können an einer Standardkreuzfahrt auf einem Flussdampfer mit etwa 30-40 Personen teilnehmen oder ein kleineres Boot nehmen und sich auf Fotografie und Vogelbeobachtung konzentrieren. Die größeren Boote haben Bars an Bord für Getränke und Softdrinks. Alle Chobe-Bootstouren legen in Kasane ab, der Stadt, die an den Chobe-Nationalpark grenzt. Es gibt regelmäßige Abfahrten am Nachmittag und am Morgen.</w:t>
      </w:r>
    </w:p>
    <w:p w14:paraId="6151D0B3" w14:textId="77777777" w:rsidR="000223C2" w:rsidRDefault="000223C2" w:rsidP="000223C2">
      <w:pPr>
        <w:pStyle w:val="HorizontalRuleLight"/>
        <w:rPr>
          <w:rFonts w:ascii="Century Gothic" w:hAnsi="Century Gothic"/>
        </w:rPr>
      </w:pPr>
    </w:p>
    <w:p w14:paraId="1AC05DB0" w14:textId="4F8596BB" w:rsidR="000223C2" w:rsidRDefault="00C668E9" w:rsidP="000223C2">
      <w:pPr>
        <w:pStyle w:val="Heading3"/>
        <w:rPr>
          <w:rFonts w:ascii="Century Gothic" w:hAnsi="Century Gothic"/>
          <w:lang w:val="de-DE"/>
        </w:rPr>
      </w:pPr>
      <w:r>
        <w:rPr>
          <w:rFonts w:ascii="Century Gothic" w:hAnsi="Century Gothic"/>
          <w:lang w:val="de-DE"/>
        </w:rPr>
        <w:t>Verpflegung</w:t>
      </w:r>
    </w:p>
    <w:p w14:paraId="60D6E9AD" w14:textId="6CC5AD81"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Vollpension Plus - Abendessen, </w:t>
      </w:r>
      <w:r>
        <w:rPr>
          <w:rFonts w:ascii="Century Gothic" w:hAnsi="Century Gothic"/>
          <w:lang w:val="de-DE"/>
        </w:rPr>
        <w:t>Ü</w:t>
      </w:r>
      <w:r>
        <w:rPr>
          <w:rFonts w:ascii="Century Gothic" w:hAnsi="Century Gothic"/>
          <w:sz w:val="20"/>
          <w:szCs w:val="20"/>
          <w:lang w:val="de-DE"/>
        </w:rPr>
        <w:t>bernachtung, Frühstück, Mittagessen und Aktivitäten</w:t>
      </w:r>
    </w:p>
    <w:p w14:paraId="2FCF694A" w14:textId="77777777" w:rsidR="000223C2" w:rsidRDefault="000223C2" w:rsidP="000223C2">
      <w:pPr>
        <w:pStyle w:val="HorizontalRuleLight"/>
        <w:rPr>
          <w:rFonts w:ascii="Century Gothic" w:hAnsi="Century Gothic"/>
          <w:lang w:val="de-DE"/>
        </w:rPr>
      </w:pPr>
    </w:p>
    <w:p w14:paraId="430714BF" w14:textId="77777777" w:rsidR="000223C2" w:rsidRDefault="000223C2" w:rsidP="000223C2">
      <w:pPr>
        <w:pStyle w:val="HorizontalRuleLight"/>
        <w:rPr>
          <w:rFonts w:ascii="Century Gothic" w:hAnsi="Century Gothic"/>
          <w:lang w:val="de-DE"/>
        </w:rPr>
      </w:pPr>
    </w:p>
    <w:p w14:paraId="01B3CD90" w14:textId="77777777" w:rsidR="000223C2" w:rsidRDefault="000223C2" w:rsidP="000223C2">
      <w:pPr>
        <w:pStyle w:val="Heading2"/>
        <w:rPr>
          <w:rFonts w:ascii="Century Gothic" w:hAnsi="Century Gothic"/>
        </w:rPr>
      </w:pPr>
      <w:r>
        <w:rPr>
          <w:rFonts w:ascii="Century Gothic" w:hAnsi="Century Gothic"/>
        </w:rPr>
        <w:t xml:space="preserve">Day 8: </w:t>
      </w:r>
      <w:r>
        <w:rPr>
          <w:rFonts w:ascii="Century Gothic" w:hAnsi="Century Gothic"/>
        </w:rPr>
        <w:tab/>
        <w:t>Ende der Reiseroute</w:t>
      </w:r>
      <w:r>
        <w:rPr>
          <w:rFonts w:ascii="Century Gothic" w:hAnsi="Century Gothic"/>
        </w:rPr>
        <w:tab/>
      </w:r>
    </w:p>
    <w:p w14:paraId="69E1CF8C" w14:textId="77777777" w:rsidR="000223C2" w:rsidRDefault="000223C2" w:rsidP="000223C2">
      <w:pPr>
        <w:pStyle w:val="HorizontalRule"/>
        <w:rPr>
          <w:rFonts w:ascii="Century Gothic" w:hAnsi="Century Gothic"/>
        </w:rPr>
      </w:pPr>
    </w:p>
    <w:p w14:paraId="16E41D95" w14:textId="7F1ECAF5" w:rsidR="000223C2" w:rsidRDefault="00C668E9" w:rsidP="000223C2">
      <w:pPr>
        <w:pStyle w:val="Heading3"/>
        <w:rPr>
          <w:rFonts w:ascii="Century Gothic" w:hAnsi="Century Gothic"/>
        </w:rPr>
      </w:pPr>
      <w:r>
        <w:rPr>
          <w:rFonts w:ascii="Century Gothic" w:hAnsi="Century Gothic"/>
        </w:rPr>
        <w:t>Verpflegung</w:t>
      </w:r>
    </w:p>
    <w:p w14:paraId="484FA0F0" w14:textId="77777777" w:rsidR="000223C2" w:rsidRDefault="000223C2" w:rsidP="000223C2">
      <w:pPr>
        <w:rPr>
          <w:rFonts w:ascii="Century Gothic" w:hAnsi="Century Gothic"/>
        </w:rPr>
      </w:pPr>
      <w:r>
        <w:rPr>
          <w:rFonts w:ascii="Century Gothic" w:hAnsi="Century Gothic"/>
        </w:rPr>
        <w:t>Übernachtung mit Fr</w:t>
      </w:r>
      <w:bookmarkStart w:id="2" w:name="_Hlk97131384"/>
      <w:r>
        <w:rPr>
          <w:rFonts w:ascii="Century Gothic" w:hAnsi="Century Gothic"/>
        </w:rPr>
        <w:t>ü</w:t>
      </w:r>
      <w:bookmarkEnd w:id="2"/>
      <w:r>
        <w:rPr>
          <w:rFonts w:ascii="Century Gothic" w:hAnsi="Century Gothic"/>
        </w:rPr>
        <w:t>hstück</w:t>
      </w:r>
    </w:p>
    <w:p w14:paraId="2AA04335" w14:textId="77777777" w:rsidR="006625E0" w:rsidRPr="00543D52" w:rsidRDefault="006625E0">
      <w:pPr>
        <w:pStyle w:val="HorizontalRuleLight"/>
        <w:rPr>
          <w:rFonts w:ascii="Century Gothic" w:hAnsi="Century Gothic"/>
        </w:rPr>
      </w:pPr>
    </w:p>
    <w:p w14:paraId="6A90D7A5" w14:textId="04046D3C" w:rsidR="006625E0" w:rsidRPr="00543D52" w:rsidRDefault="006625E0">
      <w:pPr>
        <w:rPr>
          <w:rFonts w:ascii="Century Gothic" w:hAnsi="Century Gothic"/>
        </w:rPr>
      </w:pPr>
    </w:p>
    <w:p w14:paraId="0540218F" w14:textId="77777777" w:rsidR="006E3528" w:rsidRPr="00543D52" w:rsidRDefault="006E3528">
      <w:pPr>
        <w:rPr>
          <w:rFonts w:ascii="Century Gothic" w:hAnsi="Century Gothic"/>
        </w:rPr>
      </w:pPr>
    </w:p>
    <w:p w14:paraId="51ADC3E9" w14:textId="77777777" w:rsidR="006625E0" w:rsidRPr="00543D52" w:rsidRDefault="00CC6647">
      <w:pPr>
        <w:pStyle w:val="Heading1"/>
        <w:rPr>
          <w:rFonts w:ascii="Century Gothic" w:hAnsi="Century Gothic"/>
        </w:rPr>
      </w:pPr>
      <w:r w:rsidRPr="00543D52">
        <w:rPr>
          <w:rFonts w:ascii="Century Gothic" w:hAnsi="Century Gothic"/>
        </w:rPr>
        <w:t>Transport</w:t>
      </w:r>
    </w:p>
    <w:p w14:paraId="12419BDC" w14:textId="77777777" w:rsidR="006625E0" w:rsidRPr="00543D52" w:rsidRDefault="006625E0">
      <w:pPr>
        <w:pStyle w:val="HorizontalRule"/>
        <w:rPr>
          <w:rFonts w:ascii="Century Gothic" w:hAnsi="Century Gothic"/>
        </w:rPr>
      </w:pPr>
    </w:p>
    <w:p w14:paraId="7A051512" w14:textId="5AE0A49D" w:rsidR="006625E0" w:rsidRPr="00543D52" w:rsidRDefault="00CC6647">
      <w:pPr>
        <w:pStyle w:val="Heading2"/>
        <w:rPr>
          <w:rFonts w:ascii="Century Gothic" w:hAnsi="Century Gothic"/>
        </w:rPr>
      </w:pPr>
      <w:r w:rsidRPr="00543D52">
        <w:rPr>
          <w:rFonts w:ascii="Century Gothic" w:hAnsi="Century Gothic"/>
        </w:rPr>
        <w:t>Fl</w:t>
      </w:r>
      <w:r w:rsidR="00345E94">
        <w:rPr>
          <w:rFonts w:ascii="Century Gothic" w:hAnsi="Century Gothic"/>
        </w:rPr>
        <w:t>uginformationen</w:t>
      </w:r>
    </w:p>
    <w:tbl>
      <w:tblPr>
        <w:tblpPr w:leftFromText="180" w:rightFromText="180" w:vertAnchor="text" w:tblpY="28"/>
        <w:tblW w:w="1073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1"/>
        <w:gridCol w:w="1315"/>
        <w:gridCol w:w="1924"/>
        <w:gridCol w:w="1528"/>
        <w:gridCol w:w="920"/>
        <w:gridCol w:w="2130"/>
        <w:gridCol w:w="920"/>
        <w:gridCol w:w="885"/>
        <w:gridCol w:w="546"/>
      </w:tblGrid>
      <w:tr w:rsidR="005B27B5" w:rsidRPr="00543D52" w14:paraId="6337E2C3" w14:textId="77777777" w:rsidTr="005B27B5">
        <w:trPr>
          <w:trHeight w:val="886"/>
        </w:trPr>
        <w:tc>
          <w:tcPr>
            <w:tcW w:w="931" w:type="dxa"/>
          </w:tcPr>
          <w:p w14:paraId="30063EB0" w14:textId="6192A65E" w:rsidR="006625E0" w:rsidRPr="00543D52" w:rsidRDefault="00CC6647">
            <w:pPr>
              <w:rPr>
                <w:rFonts w:ascii="Century Gothic" w:hAnsi="Century Gothic"/>
              </w:rPr>
            </w:pPr>
            <w:r w:rsidRPr="00543D52">
              <w:rPr>
                <w:rFonts w:ascii="Century Gothic" w:hAnsi="Century Gothic"/>
                <w:b/>
              </w:rPr>
              <w:t>Dat</w:t>
            </w:r>
            <w:r w:rsidR="00345E94">
              <w:rPr>
                <w:rFonts w:ascii="Century Gothic" w:hAnsi="Century Gothic"/>
                <w:b/>
              </w:rPr>
              <w:t>um</w:t>
            </w:r>
          </w:p>
        </w:tc>
        <w:tc>
          <w:tcPr>
            <w:tcW w:w="967" w:type="dxa"/>
          </w:tcPr>
          <w:p w14:paraId="7A9FB62F" w14:textId="7F0F980C" w:rsidR="006625E0" w:rsidRPr="00543D52" w:rsidRDefault="00CC6647">
            <w:pPr>
              <w:rPr>
                <w:rFonts w:ascii="Century Gothic" w:hAnsi="Century Gothic"/>
              </w:rPr>
            </w:pPr>
            <w:r w:rsidRPr="00543D52">
              <w:rPr>
                <w:rFonts w:ascii="Century Gothic" w:hAnsi="Century Gothic"/>
                <w:b/>
              </w:rPr>
              <w:t>Fl</w:t>
            </w:r>
            <w:r w:rsidR="00345E94">
              <w:rPr>
                <w:rFonts w:ascii="Century Gothic" w:hAnsi="Century Gothic"/>
                <w:b/>
              </w:rPr>
              <w:t>ug</w:t>
            </w:r>
          </w:p>
        </w:tc>
        <w:tc>
          <w:tcPr>
            <w:tcW w:w="1942" w:type="dxa"/>
          </w:tcPr>
          <w:p w14:paraId="5C1D1784" w14:textId="2D0D4DD2" w:rsidR="006625E0" w:rsidRPr="00543D52" w:rsidRDefault="00345E94">
            <w:pPr>
              <w:rPr>
                <w:rFonts w:ascii="Century Gothic" w:hAnsi="Century Gothic"/>
              </w:rPr>
            </w:pPr>
            <w:r>
              <w:rPr>
                <w:rFonts w:ascii="Century Gothic" w:hAnsi="Century Gothic"/>
                <w:b/>
              </w:rPr>
              <w:t>Fluggesellschaft</w:t>
            </w:r>
          </w:p>
        </w:tc>
        <w:tc>
          <w:tcPr>
            <w:tcW w:w="1542" w:type="dxa"/>
          </w:tcPr>
          <w:p w14:paraId="631C1943" w14:textId="74F6626F" w:rsidR="006625E0" w:rsidRPr="00543D52" w:rsidRDefault="005B27B5">
            <w:pPr>
              <w:rPr>
                <w:rFonts w:ascii="Century Gothic" w:hAnsi="Century Gothic"/>
              </w:rPr>
            </w:pPr>
            <w:r>
              <w:rPr>
                <w:rFonts w:ascii="Century Gothic" w:hAnsi="Century Gothic"/>
                <w:b/>
              </w:rPr>
              <w:t>Abflughafen</w:t>
            </w:r>
          </w:p>
        </w:tc>
        <w:tc>
          <w:tcPr>
            <w:tcW w:w="930" w:type="dxa"/>
          </w:tcPr>
          <w:p w14:paraId="48021846" w14:textId="258D5875" w:rsidR="006625E0" w:rsidRPr="00543D52" w:rsidRDefault="005B27B5">
            <w:pPr>
              <w:rPr>
                <w:rFonts w:ascii="Century Gothic" w:hAnsi="Century Gothic"/>
              </w:rPr>
            </w:pPr>
            <w:r>
              <w:rPr>
                <w:rFonts w:ascii="Century Gothic" w:hAnsi="Century Gothic"/>
                <w:b/>
              </w:rPr>
              <w:t>Uhrzeit</w:t>
            </w:r>
          </w:p>
        </w:tc>
        <w:tc>
          <w:tcPr>
            <w:tcW w:w="2150" w:type="dxa"/>
          </w:tcPr>
          <w:p w14:paraId="136A15B7" w14:textId="2873FD57" w:rsidR="006625E0" w:rsidRPr="00543D52" w:rsidRDefault="005B27B5">
            <w:pPr>
              <w:rPr>
                <w:rFonts w:ascii="Century Gothic" w:hAnsi="Century Gothic"/>
              </w:rPr>
            </w:pPr>
            <w:r>
              <w:rPr>
                <w:rFonts w:ascii="Century Gothic" w:hAnsi="Century Gothic"/>
                <w:b/>
              </w:rPr>
              <w:t>Ankunftsflughafen</w:t>
            </w:r>
          </w:p>
        </w:tc>
        <w:tc>
          <w:tcPr>
            <w:tcW w:w="930" w:type="dxa"/>
          </w:tcPr>
          <w:p w14:paraId="67CFD09D" w14:textId="5B39CB2E" w:rsidR="006625E0" w:rsidRPr="00543D52" w:rsidRDefault="005B27B5">
            <w:pPr>
              <w:rPr>
                <w:rFonts w:ascii="Century Gothic" w:hAnsi="Century Gothic"/>
              </w:rPr>
            </w:pPr>
            <w:r>
              <w:rPr>
                <w:rFonts w:ascii="Century Gothic" w:hAnsi="Century Gothic"/>
                <w:b/>
              </w:rPr>
              <w:t>Uhrzeit</w:t>
            </w:r>
          </w:p>
        </w:tc>
        <w:tc>
          <w:tcPr>
            <w:tcW w:w="789" w:type="dxa"/>
          </w:tcPr>
          <w:p w14:paraId="2A830DA6" w14:textId="1CE8D3D5" w:rsidR="006625E0" w:rsidRPr="00543D52" w:rsidRDefault="005B27B5">
            <w:pPr>
              <w:rPr>
                <w:rFonts w:ascii="Century Gothic" w:hAnsi="Century Gothic"/>
              </w:rPr>
            </w:pPr>
            <w:r>
              <w:rPr>
                <w:rFonts w:ascii="Century Gothic" w:hAnsi="Century Gothic"/>
                <w:b/>
              </w:rPr>
              <w:t>Klasse</w:t>
            </w:r>
          </w:p>
        </w:tc>
        <w:tc>
          <w:tcPr>
            <w:tcW w:w="554" w:type="dxa"/>
          </w:tcPr>
          <w:p w14:paraId="00AF6164" w14:textId="77777777" w:rsidR="006625E0" w:rsidRPr="00543D52" w:rsidRDefault="00CC6647">
            <w:pPr>
              <w:rPr>
                <w:rFonts w:ascii="Century Gothic" w:hAnsi="Century Gothic"/>
              </w:rPr>
            </w:pPr>
            <w:r w:rsidRPr="00543D52">
              <w:rPr>
                <w:rFonts w:ascii="Century Gothic" w:hAnsi="Century Gothic"/>
                <w:b/>
              </w:rPr>
              <w:t>Ref</w:t>
            </w:r>
          </w:p>
        </w:tc>
      </w:tr>
      <w:tr w:rsidR="005B27B5" w:rsidRPr="00543D52" w14:paraId="77F13F65" w14:textId="77777777" w:rsidTr="005B27B5">
        <w:trPr>
          <w:trHeight w:val="837"/>
        </w:trPr>
        <w:tc>
          <w:tcPr>
            <w:tcW w:w="0" w:type="auto"/>
          </w:tcPr>
          <w:p w14:paraId="72033DD6" w14:textId="77777777" w:rsidR="006625E0" w:rsidRPr="00543D52" w:rsidRDefault="006625E0">
            <w:pPr>
              <w:rPr>
                <w:rFonts w:ascii="Century Gothic" w:hAnsi="Century Gothic"/>
              </w:rPr>
            </w:pPr>
          </w:p>
        </w:tc>
        <w:tc>
          <w:tcPr>
            <w:tcW w:w="0" w:type="auto"/>
          </w:tcPr>
          <w:p w14:paraId="01682EBC" w14:textId="6D1D4B01" w:rsidR="006625E0" w:rsidRPr="00543D52" w:rsidRDefault="00CC6647">
            <w:pPr>
              <w:jc w:val="center"/>
              <w:rPr>
                <w:rFonts w:ascii="Century Gothic" w:hAnsi="Century Gothic"/>
                <w:sz w:val="20"/>
                <w:szCs w:val="20"/>
              </w:rPr>
            </w:pPr>
            <w:r w:rsidRPr="00543D52">
              <w:rPr>
                <w:rFonts w:ascii="Century Gothic" w:hAnsi="Century Gothic"/>
                <w:sz w:val="20"/>
                <w:szCs w:val="20"/>
              </w:rPr>
              <w:t>Charter</w:t>
            </w:r>
            <w:r w:rsidR="005B27B5">
              <w:rPr>
                <w:rFonts w:ascii="Century Gothic" w:hAnsi="Century Gothic"/>
                <w:sz w:val="20"/>
                <w:szCs w:val="20"/>
              </w:rPr>
              <w:t>flug</w:t>
            </w:r>
          </w:p>
        </w:tc>
        <w:tc>
          <w:tcPr>
            <w:tcW w:w="0" w:type="auto"/>
          </w:tcPr>
          <w:p w14:paraId="14D59CAB" w14:textId="77777777" w:rsidR="006625E0" w:rsidRPr="00543D52" w:rsidRDefault="006625E0">
            <w:pPr>
              <w:rPr>
                <w:rFonts w:ascii="Century Gothic" w:hAnsi="Century Gothic"/>
                <w:sz w:val="20"/>
                <w:szCs w:val="20"/>
              </w:rPr>
            </w:pPr>
          </w:p>
        </w:tc>
        <w:tc>
          <w:tcPr>
            <w:tcW w:w="0" w:type="auto"/>
          </w:tcPr>
          <w:p w14:paraId="61E812B4" w14:textId="07109C81" w:rsidR="006625E0" w:rsidRPr="00543D52" w:rsidRDefault="00CC6647">
            <w:pPr>
              <w:rPr>
                <w:rFonts w:ascii="Century Gothic" w:hAnsi="Century Gothic"/>
                <w:sz w:val="20"/>
                <w:szCs w:val="20"/>
              </w:rPr>
            </w:pPr>
            <w:r w:rsidRPr="00543D52">
              <w:rPr>
                <w:rFonts w:ascii="Century Gothic" w:hAnsi="Century Gothic"/>
                <w:sz w:val="20"/>
                <w:szCs w:val="20"/>
              </w:rPr>
              <w:t xml:space="preserve">Maun </w:t>
            </w:r>
            <w:r w:rsidR="005B27B5">
              <w:rPr>
                <w:rFonts w:ascii="Century Gothic" w:hAnsi="Century Gothic"/>
                <w:sz w:val="20"/>
                <w:szCs w:val="20"/>
              </w:rPr>
              <w:t>Flughafen</w:t>
            </w:r>
            <w:r w:rsidRPr="00543D52">
              <w:rPr>
                <w:rFonts w:ascii="Century Gothic" w:hAnsi="Century Gothic"/>
                <w:sz w:val="20"/>
                <w:szCs w:val="20"/>
              </w:rPr>
              <w:t xml:space="preserve"> [MUB]</w:t>
            </w:r>
          </w:p>
        </w:tc>
        <w:tc>
          <w:tcPr>
            <w:tcW w:w="0" w:type="auto"/>
          </w:tcPr>
          <w:p w14:paraId="1F226CC8" w14:textId="77777777" w:rsidR="006625E0" w:rsidRPr="00543D52" w:rsidRDefault="006625E0">
            <w:pPr>
              <w:jc w:val="center"/>
              <w:rPr>
                <w:rFonts w:ascii="Century Gothic" w:hAnsi="Century Gothic"/>
                <w:sz w:val="20"/>
                <w:szCs w:val="20"/>
              </w:rPr>
            </w:pPr>
          </w:p>
        </w:tc>
        <w:tc>
          <w:tcPr>
            <w:tcW w:w="0" w:type="auto"/>
          </w:tcPr>
          <w:p w14:paraId="06B3E750"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3EBD9372" w14:textId="77777777" w:rsidR="006625E0" w:rsidRPr="00543D52" w:rsidRDefault="006625E0">
            <w:pPr>
              <w:jc w:val="center"/>
              <w:rPr>
                <w:rFonts w:ascii="Century Gothic" w:hAnsi="Century Gothic"/>
                <w:sz w:val="20"/>
                <w:szCs w:val="20"/>
              </w:rPr>
            </w:pPr>
          </w:p>
        </w:tc>
        <w:tc>
          <w:tcPr>
            <w:tcW w:w="0" w:type="auto"/>
          </w:tcPr>
          <w:p w14:paraId="09CE5CC7" w14:textId="77777777" w:rsidR="006625E0" w:rsidRPr="00543D52" w:rsidRDefault="006625E0">
            <w:pPr>
              <w:jc w:val="center"/>
              <w:rPr>
                <w:rFonts w:ascii="Century Gothic" w:hAnsi="Century Gothic"/>
                <w:sz w:val="20"/>
                <w:szCs w:val="20"/>
              </w:rPr>
            </w:pPr>
          </w:p>
        </w:tc>
        <w:tc>
          <w:tcPr>
            <w:tcW w:w="0" w:type="auto"/>
          </w:tcPr>
          <w:p w14:paraId="4CC9E209" w14:textId="77777777" w:rsidR="006625E0" w:rsidRPr="00543D52" w:rsidRDefault="006625E0">
            <w:pPr>
              <w:rPr>
                <w:rFonts w:ascii="Century Gothic" w:hAnsi="Century Gothic"/>
              </w:rPr>
            </w:pPr>
          </w:p>
        </w:tc>
      </w:tr>
      <w:tr w:rsidR="005B27B5" w:rsidRPr="00543D52" w14:paraId="452571EC" w14:textId="77777777" w:rsidTr="005B27B5">
        <w:trPr>
          <w:trHeight w:val="821"/>
        </w:trPr>
        <w:tc>
          <w:tcPr>
            <w:tcW w:w="0" w:type="auto"/>
          </w:tcPr>
          <w:p w14:paraId="7D19F482" w14:textId="77777777" w:rsidR="006625E0" w:rsidRPr="00543D52" w:rsidRDefault="006625E0">
            <w:pPr>
              <w:rPr>
                <w:rFonts w:ascii="Century Gothic" w:hAnsi="Century Gothic"/>
              </w:rPr>
            </w:pPr>
          </w:p>
        </w:tc>
        <w:tc>
          <w:tcPr>
            <w:tcW w:w="0" w:type="auto"/>
          </w:tcPr>
          <w:p w14:paraId="67C611F1" w14:textId="3FAF1AAD" w:rsidR="006625E0" w:rsidRPr="00543D52" w:rsidRDefault="00CC6647">
            <w:pPr>
              <w:jc w:val="center"/>
              <w:rPr>
                <w:rFonts w:ascii="Century Gothic" w:hAnsi="Century Gothic"/>
                <w:sz w:val="20"/>
                <w:szCs w:val="20"/>
              </w:rPr>
            </w:pPr>
            <w:r w:rsidRPr="00543D52">
              <w:rPr>
                <w:rFonts w:ascii="Century Gothic" w:hAnsi="Century Gothic"/>
                <w:sz w:val="20"/>
                <w:szCs w:val="20"/>
              </w:rPr>
              <w:t>Charter</w:t>
            </w:r>
            <w:r w:rsidR="005B27B5">
              <w:rPr>
                <w:rFonts w:ascii="Century Gothic" w:hAnsi="Century Gothic"/>
                <w:sz w:val="20"/>
                <w:szCs w:val="20"/>
              </w:rPr>
              <w:t>flug</w:t>
            </w:r>
          </w:p>
        </w:tc>
        <w:tc>
          <w:tcPr>
            <w:tcW w:w="0" w:type="auto"/>
          </w:tcPr>
          <w:p w14:paraId="34AB27FD" w14:textId="77777777" w:rsidR="006625E0" w:rsidRPr="00543D52" w:rsidRDefault="006625E0">
            <w:pPr>
              <w:rPr>
                <w:rFonts w:ascii="Century Gothic" w:hAnsi="Century Gothic"/>
                <w:sz w:val="20"/>
                <w:szCs w:val="20"/>
              </w:rPr>
            </w:pPr>
          </w:p>
        </w:tc>
        <w:tc>
          <w:tcPr>
            <w:tcW w:w="0" w:type="auto"/>
          </w:tcPr>
          <w:p w14:paraId="2529DBCB"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51E1CE24" w14:textId="77777777" w:rsidR="006625E0" w:rsidRPr="00543D52" w:rsidRDefault="006625E0">
            <w:pPr>
              <w:jc w:val="center"/>
              <w:rPr>
                <w:rFonts w:ascii="Century Gothic" w:hAnsi="Century Gothic"/>
                <w:sz w:val="20"/>
                <w:szCs w:val="20"/>
              </w:rPr>
            </w:pPr>
          </w:p>
        </w:tc>
        <w:tc>
          <w:tcPr>
            <w:tcW w:w="0" w:type="auto"/>
          </w:tcPr>
          <w:p w14:paraId="5EAE1B49" w14:textId="2B29911A" w:rsidR="006625E0" w:rsidRPr="00543D52" w:rsidRDefault="00CC6647">
            <w:pPr>
              <w:rPr>
                <w:rFonts w:ascii="Century Gothic" w:hAnsi="Century Gothic"/>
                <w:sz w:val="20"/>
                <w:szCs w:val="20"/>
              </w:rPr>
            </w:pPr>
            <w:r w:rsidRPr="00543D52">
              <w:rPr>
                <w:rFonts w:ascii="Century Gothic" w:hAnsi="Century Gothic"/>
                <w:sz w:val="20"/>
                <w:szCs w:val="20"/>
              </w:rPr>
              <w:t xml:space="preserve">Kasane </w:t>
            </w:r>
            <w:r w:rsidR="005B27B5">
              <w:rPr>
                <w:rFonts w:ascii="Century Gothic" w:hAnsi="Century Gothic"/>
                <w:sz w:val="20"/>
                <w:szCs w:val="20"/>
              </w:rPr>
              <w:t>Flughafen</w:t>
            </w:r>
            <w:r w:rsidRPr="00543D52">
              <w:rPr>
                <w:rFonts w:ascii="Century Gothic" w:hAnsi="Century Gothic"/>
                <w:sz w:val="20"/>
                <w:szCs w:val="20"/>
              </w:rPr>
              <w:t xml:space="preserve"> [BBK]</w:t>
            </w:r>
          </w:p>
        </w:tc>
        <w:tc>
          <w:tcPr>
            <w:tcW w:w="0" w:type="auto"/>
          </w:tcPr>
          <w:p w14:paraId="5859A20D" w14:textId="77777777" w:rsidR="006625E0" w:rsidRPr="00543D52" w:rsidRDefault="006625E0">
            <w:pPr>
              <w:jc w:val="center"/>
              <w:rPr>
                <w:rFonts w:ascii="Century Gothic" w:hAnsi="Century Gothic"/>
                <w:sz w:val="20"/>
                <w:szCs w:val="20"/>
              </w:rPr>
            </w:pPr>
          </w:p>
        </w:tc>
        <w:tc>
          <w:tcPr>
            <w:tcW w:w="0" w:type="auto"/>
          </w:tcPr>
          <w:p w14:paraId="01AAA119" w14:textId="77777777" w:rsidR="006625E0" w:rsidRPr="00543D52" w:rsidRDefault="006625E0">
            <w:pPr>
              <w:jc w:val="center"/>
              <w:rPr>
                <w:rFonts w:ascii="Century Gothic" w:hAnsi="Century Gothic"/>
                <w:sz w:val="20"/>
                <w:szCs w:val="20"/>
              </w:rPr>
            </w:pPr>
          </w:p>
        </w:tc>
        <w:tc>
          <w:tcPr>
            <w:tcW w:w="0" w:type="auto"/>
          </w:tcPr>
          <w:p w14:paraId="09F2DD6E" w14:textId="77777777" w:rsidR="006625E0" w:rsidRPr="00543D52" w:rsidRDefault="006625E0">
            <w:pPr>
              <w:rPr>
                <w:rFonts w:ascii="Century Gothic" w:hAnsi="Century Gothic"/>
              </w:rPr>
            </w:pPr>
          </w:p>
        </w:tc>
      </w:tr>
    </w:tbl>
    <w:p w14:paraId="4890349B" w14:textId="77777777" w:rsidR="006625E0" w:rsidRPr="00543D52" w:rsidRDefault="006625E0">
      <w:pPr>
        <w:pStyle w:val="HorizontalRuleLight"/>
        <w:rPr>
          <w:rFonts w:ascii="Century Gothic" w:hAnsi="Century Gothic"/>
        </w:rPr>
      </w:pPr>
    </w:p>
    <w:p w14:paraId="5F3EEC9B" w14:textId="74B05B93" w:rsidR="006625E0" w:rsidRPr="00543D52" w:rsidRDefault="00CC6647">
      <w:pPr>
        <w:pStyle w:val="Heading2"/>
        <w:rPr>
          <w:rFonts w:ascii="Century Gothic" w:hAnsi="Century Gothic"/>
        </w:rPr>
      </w:pPr>
      <w:r w:rsidRPr="00543D52">
        <w:rPr>
          <w:rFonts w:ascii="Century Gothic" w:hAnsi="Century Gothic"/>
        </w:rPr>
        <w:t>Transfer</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42"/>
        <w:gridCol w:w="1651"/>
        <w:gridCol w:w="2441"/>
        <w:gridCol w:w="2441"/>
        <w:gridCol w:w="1139"/>
        <w:gridCol w:w="1642"/>
      </w:tblGrid>
      <w:tr w:rsidR="005B27B5" w:rsidRPr="00543D52" w14:paraId="1A403C5E" w14:textId="77777777">
        <w:tc>
          <w:tcPr>
            <w:tcW w:w="1259" w:type="dxa"/>
          </w:tcPr>
          <w:p w14:paraId="0C07EF65" w14:textId="2683604D" w:rsidR="006625E0" w:rsidRPr="00543D52" w:rsidRDefault="005B27B5">
            <w:pPr>
              <w:rPr>
                <w:rFonts w:ascii="Century Gothic" w:hAnsi="Century Gothic"/>
              </w:rPr>
            </w:pPr>
            <w:r>
              <w:rPr>
                <w:rFonts w:ascii="Century Gothic" w:hAnsi="Century Gothic"/>
                <w:b/>
              </w:rPr>
              <w:t>Datum</w:t>
            </w:r>
          </w:p>
        </w:tc>
        <w:tc>
          <w:tcPr>
            <w:tcW w:w="1255" w:type="dxa"/>
          </w:tcPr>
          <w:p w14:paraId="2777BD8D" w14:textId="01BB6711" w:rsidR="006625E0" w:rsidRPr="00543D52" w:rsidRDefault="005B27B5">
            <w:pPr>
              <w:rPr>
                <w:rFonts w:ascii="Century Gothic" w:hAnsi="Century Gothic"/>
              </w:rPr>
            </w:pPr>
            <w:r>
              <w:rPr>
                <w:rFonts w:ascii="Century Gothic" w:hAnsi="Century Gothic"/>
                <w:b/>
              </w:rPr>
              <w:t>Unternehmen</w:t>
            </w:r>
          </w:p>
        </w:tc>
        <w:tc>
          <w:tcPr>
            <w:tcW w:w="2407" w:type="dxa"/>
          </w:tcPr>
          <w:p w14:paraId="37AF851E" w14:textId="233EF928" w:rsidR="006625E0" w:rsidRPr="00543D52" w:rsidRDefault="005B27B5">
            <w:pPr>
              <w:rPr>
                <w:rFonts w:ascii="Century Gothic" w:hAnsi="Century Gothic"/>
              </w:rPr>
            </w:pPr>
            <w:r>
              <w:rPr>
                <w:rFonts w:ascii="Century Gothic" w:hAnsi="Century Gothic"/>
                <w:b/>
              </w:rPr>
              <w:t>Abholort</w:t>
            </w:r>
          </w:p>
        </w:tc>
        <w:tc>
          <w:tcPr>
            <w:tcW w:w="2407" w:type="dxa"/>
          </w:tcPr>
          <w:p w14:paraId="6392A0E5" w14:textId="39074151" w:rsidR="006625E0" w:rsidRPr="00543D52" w:rsidRDefault="005B27B5">
            <w:pPr>
              <w:rPr>
                <w:rFonts w:ascii="Century Gothic" w:hAnsi="Century Gothic"/>
              </w:rPr>
            </w:pPr>
            <w:r>
              <w:rPr>
                <w:rFonts w:ascii="Century Gothic" w:hAnsi="Century Gothic"/>
                <w:b/>
              </w:rPr>
              <w:t>Zielort</w:t>
            </w:r>
          </w:p>
        </w:tc>
        <w:tc>
          <w:tcPr>
            <w:tcW w:w="1255" w:type="dxa"/>
          </w:tcPr>
          <w:p w14:paraId="0B335899" w14:textId="1A168868" w:rsidR="006625E0" w:rsidRPr="00543D52" w:rsidRDefault="005B27B5">
            <w:pPr>
              <w:rPr>
                <w:rFonts w:ascii="Century Gothic" w:hAnsi="Century Gothic"/>
              </w:rPr>
            </w:pPr>
            <w:r>
              <w:rPr>
                <w:rFonts w:ascii="Century Gothic" w:hAnsi="Century Gothic"/>
                <w:b/>
              </w:rPr>
              <w:t>Uhrzeit</w:t>
            </w:r>
          </w:p>
        </w:tc>
        <w:tc>
          <w:tcPr>
            <w:tcW w:w="1883" w:type="dxa"/>
          </w:tcPr>
          <w:p w14:paraId="4BDA8C2B" w14:textId="2A5D51AF" w:rsidR="006625E0" w:rsidRPr="00543D52" w:rsidRDefault="005B27B5">
            <w:pPr>
              <w:rPr>
                <w:rFonts w:ascii="Century Gothic" w:hAnsi="Century Gothic"/>
              </w:rPr>
            </w:pPr>
            <w:r>
              <w:rPr>
                <w:rFonts w:ascii="Century Gothic" w:hAnsi="Century Gothic"/>
                <w:b/>
              </w:rPr>
              <w:t>Fahrzeug</w:t>
            </w:r>
          </w:p>
        </w:tc>
      </w:tr>
      <w:tr w:rsidR="005B27B5" w:rsidRPr="00543D52" w14:paraId="3C7649A2" w14:textId="77777777">
        <w:tc>
          <w:tcPr>
            <w:tcW w:w="0" w:type="auto"/>
          </w:tcPr>
          <w:p w14:paraId="2D58A775" w14:textId="77777777" w:rsidR="006625E0" w:rsidRPr="00543D52" w:rsidRDefault="006625E0">
            <w:pPr>
              <w:rPr>
                <w:rFonts w:ascii="Century Gothic" w:hAnsi="Century Gothic"/>
              </w:rPr>
            </w:pPr>
          </w:p>
        </w:tc>
        <w:tc>
          <w:tcPr>
            <w:tcW w:w="0" w:type="auto"/>
          </w:tcPr>
          <w:p w14:paraId="3D1D0E05" w14:textId="77777777" w:rsidR="006625E0" w:rsidRPr="00543D52" w:rsidRDefault="006625E0">
            <w:pPr>
              <w:rPr>
                <w:rFonts w:ascii="Century Gothic" w:hAnsi="Century Gothic"/>
              </w:rPr>
            </w:pPr>
          </w:p>
        </w:tc>
        <w:tc>
          <w:tcPr>
            <w:tcW w:w="0" w:type="auto"/>
          </w:tcPr>
          <w:p w14:paraId="1EAF997B" w14:textId="7BA8D9ED" w:rsidR="006625E0" w:rsidRPr="00543D52" w:rsidRDefault="00CC6647">
            <w:pPr>
              <w:rPr>
                <w:rFonts w:ascii="Century Gothic" w:hAnsi="Century Gothic"/>
                <w:sz w:val="20"/>
                <w:szCs w:val="20"/>
              </w:rPr>
            </w:pPr>
            <w:r w:rsidRPr="00543D52">
              <w:rPr>
                <w:rFonts w:ascii="Century Gothic" w:hAnsi="Century Gothic"/>
                <w:sz w:val="20"/>
                <w:szCs w:val="20"/>
              </w:rPr>
              <w:t xml:space="preserve">Maun </w:t>
            </w:r>
            <w:r w:rsidR="005B27B5">
              <w:rPr>
                <w:rFonts w:ascii="Century Gothic" w:hAnsi="Century Gothic"/>
                <w:sz w:val="20"/>
                <w:szCs w:val="20"/>
              </w:rPr>
              <w:t>Flughafen</w:t>
            </w:r>
            <w:r w:rsidRPr="00543D52">
              <w:rPr>
                <w:rFonts w:ascii="Century Gothic" w:hAnsi="Century Gothic"/>
                <w:sz w:val="20"/>
                <w:szCs w:val="20"/>
              </w:rPr>
              <w:t xml:space="preserve"> [MUB]</w:t>
            </w:r>
          </w:p>
        </w:tc>
        <w:tc>
          <w:tcPr>
            <w:tcW w:w="0" w:type="auto"/>
          </w:tcPr>
          <w:p w14:paraId="519FB7FC" w14:textId="77777777" w:rsidR="006625E0" w:rsidRPr="00543D52" w:rsidRDefault="00CC6647">
            <w:pPr>
              <w:rPr>
                <w:rFonts w:ascii="Century Gothic" w:hAnsi="Century Gothic"/>
                <w:sz w:val="20"/>
                <w:szCs w:val="20"/>
              </w:rPr>
            </w:pPr>
            <w:r w:rsidRPr="00543D52">
              <w:rPr>
                <w:rFonts w:ascii="Century Gothic" w:hAnsi="Century Gothic"/>
                <w:sz w:val="20"/>
                <w:szCs w:val="20"/>
              </w:rPr>
              <w:t>Meno a Kwena Tented Camp</w:t>
            </w:r>
          </w:p>
        </w:tc>
        <w:tc>
          <w:tcPr>
            <w:tcW w:w="0" w:type="auto"/>
          </w:tcPr>
          <w:p w14:paraId="77621024" w14:textId="77777777" w:rsidR="006625E0" w:rsidRPr="00543D52" w:rsidRDefault="006625E0">
            <w:pPr>
              <w:jc w:val="center"/>
              <w:rPr>
                <w:rFonts w:ascii="Century Gothic" w:hAnsi="Century Gothic"/>
                <w:sz w:val="20"/>
                <w:szCs w:val="20"/>
              </w:rPr>
            </w:pPr>
          </w:p>
        </w:tc>
        <w:tc>
          <w:tcPr>
            <w:tcW w:w="0" w:type="auto"/>
          </w:tcPr>
          <w:p w14:paraId="08122DDE"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308E28B9" w14:textId="77777777">
        <w:tc>
          <w:tcPr>
            <w:tcW w:w="0" w:type="auto"/>
          </w:tcPr>
          <w:p w14:paraId="20F3973B" w14:textId="77777777" w:rsidR="006625E0" w:rsidRPr="00543D52" w:rsidRDefault="006625E0">
            <w:pPr>
              <w:rPr>
                <w:rFonts w:ascii="Century Gothic" w:hAnsi="Century Gothic"/>
              </w:rPr>
            </w:pPr>
          </w:p>
        </w:tc>
        <w:tc>
          <w:tcPr>
            <w:tcW w:w="0" w:type="auto"/>
          </w:tcPr>
          <w:p w14:paraId="3BFD81EF" w14:textId="77777777" w:rsidR="006625E0" w:rsidRPr="00543D52" w:rsidRDefault="006625E0">
            <w:pPr>
              <w:rPr>
                <w:rFonts w:ascii="Century Gothic" w:hAnsi="Century Gothic"/>
              </w:rPr>
            </w:pPr>
          </w:p>
        </w:tc>
        <w:tc>
          <w:tcPr>
            <w:tcW w:w="0" w:type="auto"/>
          </w:tcPr>
          <w:p w14:paraId="076E7CF4" w14:textId="77777777" w:rsidR="006625E0" w:rsidRPr="00543D52" w:rsidRDefault="00CC6647">
            <w:pPr>
              <w:rPr>
                <w:rFonts w:ascii="Century Gothic" w:hAnsi="Century Gothic"/>
                <w:sz w:val="20"/>
                <w:szCs w:val="20"/>
              </w:rPr>
            </w:pPr>
            <w:r w:rsidRPr="00543D52">
              <w:rPr>
                <w:rFonts w:ascii="Century Gothic" w:hAnsi="Century Gothic"/>
                <w:sz w:val="20"/>
                <w:szCs w:val="20"/>
              </w:rPr>
              <w:t>Meno a Kwena Tented Camp</w:t>
            </w:r>
          </w:p>
        </w:tc>
        <w:tc>
          <w:tcPr>
            <w:tcW w:w="0" w:type="auto"/>
          </w:tcPr>
          <w:p w14:paraId="34BC48ED"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36466CFD" w14:textId="77777777" w:rsidR="006625E0" w:rsidRPr="00543D52" w:rsidRDefault="006625E0">
            <w:pPr>
              <w:jc w:val="center"/>
              <w:rPr>
                <w:rFonts w:ascii="Century Gothic" w:hAnsi="Century Gothic"/>
                <w:sz w:val="20"/>
                <w:szCs w:val="20"/>
              </w:rPr>
            </w:pPr>
          </w:p>
        </w:tc>
        <w:tc>
          <w:tcPr>
            <w:tcW w:w="0" w:type="auto"/>
          </w:tcPr>
          <w:p w14:paraId="46CFE4ED"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0E7B4C05" w14:textId="77777777">
        <w:tc>
          <w:tcPr>
            <w:tcW w:w="0" w:type="auto"/>
          </w:tcPr>
          <w:p w14:paraId="58BD05C4" w14:textId="77777777" w:rsidR="006625E0" w:rsidRPr="00543D52" w:rsidRDefault="006625E0">
            <w:pPr>
              <w:rPr>
                <w:rFonts w:ascii="Century Gothic" w:hAnsi="Century Gothic"/>
              </w:rPr>
            </w:pPr>
          </w:p>
        </w:tc>
        <w:tc>
          <w:tcPr>
            <w:tcW w:w="0" w:type="auto"/>
          </w:tcPr>
          <w:p w14:paraId="669311C2" w14:textId="77777777" w:rsidR="006625E0" w:rsidRPr="00543D52" w:rsidRDefault="006625E0">
            <w:pPr>
              <w:rPr>
                <w:rFonts w:ascii="Century Gothic" w:hAnsi="Century Gothic"/>
              </w:rPr>
            </w:pPr>
          </w:p>
        </w:tc>
        <w:tc>
          <w:tcPr>
            <w:tcW w:w="0" w:type="auto"/>
          </w:tcPr>
          <w:p w14:paraId="331D2C59"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013B2941"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55AA4AB3" w14:textId="77777777" w:rsidR="006625E0" w:rsidRPr="00543D52" w:rsidRDefault="006625E0">
            <w:pPr>
              <w:jc w:val="center"/>
              <w:rPr>
                <w:rFonts w:ascii="Century Gothic" w:hAnsi="Century Gothic"/>
                <w:sz w:val="20"/>
                <w:szCs w:val="20"/>
              </w:rPr>
            </w:pPr>
          </w:p>
        </w:tc>
        <w:tc>
          <w:tcPr>
            <w:tcW w:w="0" w:type="auto"/>
          </w:tcPr>
          <w:p w14:paraId="010095B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03D764D4" w14:textId="77777777">
        <w:tc>
          <w:tcPr>
            <w:tcW w:w="0" w:type="auto"/>
          </w:tcPr>
          <w:p w14:paraId="2B200F72" w14:textId="77777777" w:rsidR="006625E0" w:rsidRPr="00543D52" w:rsidRDefault="006625E0">
            <w:pPr>
              <w:rPr>
                <w:rFonts w:ascii="Century Gothic" w:hAnsi="Century Gothic"/>
              </w:rPr>
            </w:pPr>
          </w:p>
        </w:tc>
        <w:tc>
          <w:tcPr>
            <w:tcW w:w="0" w:type="auto"/>
          </w:tcPr>
          <w:p w14:paraId="07FD4D2A" w14:textId="77777777" w:rsidR="006625E0" w:rsidRPr="00543D52" w:rsidRDefault="006625E0">
            <w:pPr>
              <w:rPr>
                <w:rFonts w:ascii="Century Gothic" w:hAnsi="Century Gothic"/>
              </w:rPr>
            </w:pPr>
          </w:p>
        </w:tc>
        <w:tc>
          <w:tcPr>
            <w:tcW w:w="0" w:type="auto"/>
          </w:tcPr>
          <w:p w14:paraId="1B85FDB1" w14:textId="2DDB7F74" w:rsidR="006625E0" w:rsidRPr="00543D52" w:rsidRDefault="00CC6647">
            <w:pPr>
              <w:rPr>
                <w:rFonts w:ascii="Century Gothic" w:hAnsi="Century Gothic"/>
                <w:sz w:val="20"/>
                <w:szCs w:val="20"/>
              </w:rPr>
            </w:pPr>
            <w:r w:rsidRPr="00543D52">
              <w:rPr>
                <w:rFonts w:ascii="Century Gothic" w:hAnsi="Century Gothic"/>
                <w:sz w:val="20"/>
                <w:szCs w:val="20"/>
              </w:rPr>
              <w:t xml:space="preserve">Kasane </w:t>
            </w:r>
            <w:r w:rsidR="005B27B5">
              <w:rPr>
                <w:rFonts w:ascii="Century Gothic" w:hAnsi="Century Gothic"/>
                <w:sz w:val="20"/>
                <w:szCs w:val="20"/>
              </w:rPr>
              <w:t>Flughafen</w:t>
            </w:r>
            <w:r w:rsidRPr="00543D52">
              <w:rPr>
                <w:rFonts w:ascii="Century Gothic" w:hAnsi="Century Gothic"/>
                <w:sz w:val="20"/>
                <w:szCs w:val="20"/>
              </w:rPr>
              <w:t xml:space="preserve"> [BBK]</w:t>
            </w:r>
          </w:p>
        </w:tc>
        <w:tc>
          <w:tcPr>
            <w:tcW w:w="0" w:type="auto"/>
          </w:tcPr>
          <w:p w14:paraId="7E623EAF" w14:textId="77777777" w:rsidR="006625E0" w:rsidRPr="00543D52" w:rsidRDefault="00CC6647">
            <w:pPr>
              <w:rPr>
                <w:rFonts w:ascii="Century Gothic" w:hAnsi="Century Gothic"/>
                <w:sz w:val="20"/>
                <w:szCs w:val="20"/>
              </w:rPr>
            </w:pPr>
            <w:r w:rsidRPr="00543D52">
              <w:rPr>
                <w:rFonts w:ascii="Century Gothic" w:hAnsi="Century Gothic"/>
                <w:sz w:val="20"/>
                <w:szCs w:val="20"/>
              </w:rPr>
              <w:t>Camp Kuzuma</w:t>
            </w:r>
          </w:p>
        </w:tc>
        <w:tc>
          <w:tcPr>
            <w:tcW w:w="0" w:type="auto"/>
          </w:tcPr>
          <w:p w14:paraId="1A0BBDCB" w14:textId="77777777" w:rsidR="006625E0" w:rsidRPr="00543D52" w:rsidRDefault="006625E0">
            <w:pPr>
              <w:jc w:val="center"/>
              <w:rPr>
                <w:rFonts w:ascii="Century Gothic" w:hAnsi="Century Gothic"/>
                <w:sz w:val="20"/>
                <w:szCs w:val="20"/>
              </w:rPr>
            </w:pPr>
          </w:p>
        </w:tc>
        <w:tc>
          <w:tcPr>
            <w:tcW w:w="0" w:type="auto"/>
          </w:tcPr>
          <w:p w14:paraId="4F7CDA8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6FD0CEF1" w14:textId="77777777">
        <w:tc>
          <w:tcPr>
            <w:tcW w:w="0" w:type="auto"/>
          </w:tcPr>
          <w:p w14:paraId="7943C3F2" w14:textId="77777777" w:rsidR="006625E0" w:rsidRPr="00543D52" w:rsidRDefault="006625E0">
            <w:pPr>
              <w:rPr>
                <w:rFonts w:ascii="Century Gothic" w:hAnsi="Century Gothic"/>
              </w:rPr>
            </w:pPr>
          </w:p>
        </w:tc>
        <w:tc>
          <w:tcPr>
            <w:tcW w:w="0" w:type="auto"/>
          </w:tcPr>
          <w:p w14:paraId="37C11E30" w14:textId="77777777" w:rsidR="006625E0" w:rsidRPr="00543D52" w:rsidRDefault="006625E0">
            <w:pPr>
              <w:rPr>
                <w:rFonts w:ascii="Century Gothic" w:hAnsi="Century Gothic"/>
              </w:rPr>
            </w:pPr>
          </w:p>
        </w:tc>
        <w:tc>
          <w:tcPr>
            <w:tcW w:w="0" w:type="auto"/>
          </w:tcPr>
          <w:p w14:paraId="06AFFA46" w14:textId="77777777" w:rsidR="006625E0" w:rsidRPr="00543D52" w:rsidRDefault="00CC6647">
            <w:pPr>
              <w:rPr>
                <w:rFonts w:ascii="Century Gothic" w:hAnsi="Century Gothic"/>
                <w:sz w:val="20"/>
                <w:szCs w:val="20"/>
              </w:rPr>
            </w:pPr>
            <w:r w:rsidRPr="00543D52">
              <w:rPr>
                <w:rFonts w:ascii="Century Gothic" w:hAnsi="Century Gothic"/>
                <w:sz w:val="20"/>
                <w:szCs w:val="20"/>
              </w:rPr>
              <w:t>Camp Kuzuma</w:t>
            </w:r>
          </w:p>
        </w:tc>
        <w:tc>
          <w:tcPr>
            <w:tcW w:w="0" w:type="auto"/>
          </w:tcPr>
          <w:p w14:paraId="2820F2F3" w14:textId="13B0E887" w:rsidR="006625E0" w:rsidRPr="00543D52" w:rsidRDefault="00CC6647">
            <w:pPr>
              <w:rPr>
                <w:rFonts w:ascii="Century Gothic" w:hAnsi="Century Gothic"/>
                <w:sz w:val="20"/>
                <w:szCs w:val="20"/>
              </w:rPr>
            </w:pPr>
            <w:r w:rsidRPr="00543D52">
              <w:rPr>
                <w:rFonts w:ascii="Century Gothic" w:hAnsi="Century Gothic"/>
                <w:sz w:val="20"/>
                <w:szCs w:val="20"/>
              </w:rPr>
              <w:t xml:space="preserve">Kasane </w:t>
            </w:r>
            <w:r w:rsidR="005B27B5">
              <w:rPr>
                <w:rFonts w:ascii="Century Gothic" w:hAnsi="Century Gothic"/>
                <w:sz w:val="20"/>
                <w:szCs w:val="20"/>
              </w:rPr>
              <w:t>Flughafen</w:t>
            </w:r>
            <w:r w:rsidRPr="00543D52">
              <w:rPr>
                <w:rFonts w:ascii="Century Gothic" w:hAnsi="Century Gothic"/>
                <w:sz w:val="20"/>
                <w:szCs w:val="20"/>
              </w:rPr>
              <w:t xml:space="preserve"> [BBK]</w:t>
            </w:r>
          </w:p>
        </w:tc>
        <w:tc>
          <w:tcPr>
            <w:tcW w:w="0" w:type="auto"/>
          </w:tcPr>
          <w:p w14:paraId="13150B81" w14:textId="77777777" w:rsidR="006625E0" w:rsidRPr="00543D52" w:rsidRDefault="006625E0">
            <w:pPr>
              <w:jc w:val="center"/>
              <w:rPr>
                <w:rFonts w:ascii="Century Gothic" w:hAnsi="Century Gothic"/>
                <w:sz w:val="20"/>
                <w:szCs w:val="20"/>
              </w:rPr>
            </w:pPr>
          </w:p>
        </w:tc>
        <w:tc>
          <w:tcPr>
            <w:tcW w:w="0" w:type="auto"/>
          </w:tcPr>
          <w:p w14:paraId="29670252"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bl>
    <w:p w14:paraId="389FD482" w14:textId="77777777" w:rsidR="006625E0" w:rsidRPr="00543D52" w:rsidRDefault="006625E0">
      <w:pPr>
        <w:pStyle w:val="HorizontalRuleLight"/>
        <w:rPr>
          <w:rFonts w:ascii="Century Gothic" w:hAnsi="Century Gothic"/>
        </w:rPr>
      </w:pPr>
    </w:p>
    <w:p w14:paraId="66A85ADD" w14:textId="77777777" w:rsidR="006625E0" w:rsidRPr="00543D52" w:rsidRDefault="00CC6647">
      <w:pPr>
        <w:rPr>
          <w:rFonts w:ascii="Century Gothic" w:hAnsi="Century Gothic"/>
        </w:rPr>
      </w:pPr>
      <w:r w:rsidRPr="00543D52">
        <w:rPr>
          <w:rFonts w:ascii="Century Gothic" w:hAnsi="Century Gothic"/>
        </w:rPr>
        <w:br w:type="page"/>
      </w:r>
    </w:p>
    <w:p w14:paraId="63B2AFBE" w14:textId="662DA977" w:rsidR="006625E0" w:rsidRPr="00543D52" w:rsidRDefault="005B27B5">
      <w:pPr>
        <w:pStyle w:val="Heading2"/>
        <w:rPr>
          <w:rFonts w:ascii="Century Gothic" w:hAnsi="Century Gothic"/>
        </w:rPr>
      </w:pPr>
      <w:r>
        <w:rPr>
          <w:rFonts w:ascii="Century Gothic" w:hAnsi="Century Gothic"/>
        </w:rPr>
        <w:t>Reiseinformation</w:t>
      </w:r>
    </w:p>
    <w:p w14:paraId="590CF599" w14:textId="5BAE607F" w:rsidR="006625E0" w:rsidRPr="00543D52" w:rsidRDefault="00E217DE">
      <w:pPr>
        <w:rPr>
          <w:rFonts w:ascii="Century Gothic" w:hAnsi="Century Gothic"/>
        </w:rPr>
      </w:pPr>
      <w:r>
        <w:rPr>
          <w:rFonts w:ascii="Century Gothic" w:hAnsi="Century Gothic"/>
          <w:b/>
        </w:rPr>
        <w:t>Worauf Sie bei einer Safari achten sollten</w:t>
      </w:r>
      <w:r w:rsidR="00CC6647" w:rsidRPr="00543D52">
        <w:rPr>
          <w:rFonts w:ascii="Century Gothic" w:hAnsi="Century Gothic"/>
          <w:b/>
        </w:rPr>
        <w:t>:</w:t>
      </w:r>
    </w:p>
    <w:p w14:paraId="6136C5CC" w14:textId="76560E68" w:rsidR="006625E0" w:rsidRPr="00543D52" w:rsidRDefault="00CC6647">
      <w:pPr>
        <w:rPr>
          <w:rFonts w:ascii="Century Gothic" w:hAnsi="Century Gothic"/>
          <w:sz w:val="20"/>
          <w:szCs w:val="20"/>
        </w:rPr>
      </w:pPr>
      <w:r w:rsidRPr="00543D52">
        <w:rPr>
          <w:rFonts w:ascii="Century Gothic" w:hAnsi="Century Gothic"/>
        </w:rPr>
        <w:br/>
      </w:r>
      <w:r w:rsidR="00E217DE" w:rsidRPr="00E217DE">
        <w:rPr>
          <w:rFonts w:ascii="Century Gothic" w:hAnsi="Century Gothic"/>
          <w:sz w:val="20"/>
          <w:szCs w:val="20"/>
        </w:rPr>
        <w:t xml:space="preserve">Jenman Safaris verfügt über umfangreiche Kenntnisse und Erfahrungen in den meisten afrikanischen Ländern. Im Laufe der vielen Jahre haben wir einige </w:t>
      </w:r>
      <w:r w:rsidR="00E217DE">
        <w:rPr>
          <w:rFonts w:ascii="Century Gothic" w:hAnsi="Century Gothic"/>
          <w:sz w:val="20"/>
          <w:szCs w:val="20"/>
        </w:rPr>
        <w:t>Verhaltensregeln</w:t>
      </w:r>
      <w:r w:rsidR="00E217DE" w:rsidRPr="00E217DE">
        <w:rPr>
          <w:rFonts w:ascii="Century Gothic" w:hAnsi="Century Gothic"/>
          <w:sz w:val="20"/>
          <w:szCs w:val="20"/>
        </w:rPr>
        <w:t xml:space="preserve"> auf Reisen in und um Afrika kennengelernt. Deshalb haben wir diese Liste erstellt, die Sie in Ruhe lesen können. Nicht alle Tipps gelten für alle Gebiete, die Sie bereisen </w:t>
      </w:r>
      <w:r w:rsidR="00E217DE">
        <w:rPr>
          <w:rFonts w:ascii="Century Gothic" w:hAnsi="Century Gothic"/>
          <w:sz w:val="20"/>
          <w:szCs w:val="20"/>
        </w:rPr>
        <w:t>–</w:t>
      </w:r>
      <w:r w:rsidR="00E217DE" w:rsidRPr="00E217DE">
        <w:rPr>
          <w:rFonts w:ascii="Century Gothic" w:hAnsi="Century Gothic"/>
          <w:sz w:val="20"/>
          <w:szCs w:val="20"/>
        </w:rPr>
        <w:t xml:space="preserve"> </w:t>
      </w:r>
      <w:r w:rsidR="00E217DE">
        <w:rPr>
          <w:rFonts w:ascii="Century Gothic" w:hAnsi="Century Gothic"/>
          <w:sz w:val="20"/>
          <w:szCs w:val="20"/>
        </w:rPr>
        <w:t>das h</w:t>
      </w:r>
      <w:r w:rsidR="00E217DE" w:rsidRPr="00E217DE">
        <w:rPr>
          <w:rFonts w:ascii="Century Gothic" w:hAnsi="Century Gothic"/>
          <w:sz w:val="20"/>
          <w:szCs w:val="20"/>
        </w:rPr>
        <w:t>ä</w:t>
      </w:r>
      <w:r w:rsidR="00E217DE">
        <w:rPr>
          <w:rFonts w:ascii="Century Gothic" w:hAnsi="Century Gothic"/>
          <w:sz w:val="20"/>
          <w:szCs w:val="20"/>
        </w:rPr>
        <w:t>ngt von Ihrer Tour ab</w:t>
      </w:r>
      <w:r w:rsidR="00E217DE" w:rsidRPr="00E217DE">
        <w:rPr>
          <w:rFonts w:ascii="Century Gothic" w:hAnsi="Century Gothic"/>
          <w:sz w:val="20"/>
          <w:szCs w:val="20"/>
        </w:rPr>
        <w:t>.</w:t>
      </w:r>
    </w:p>
    <w:p w14:paraId="684E29A1" w14:textId="77777777" w:rsidR="003430EC" w:rsidRDefault="00E217DE">
      <w:pPr>
        <w:rPr>
          <w:rFonts w:ascii="Century Gothic" w:hAnsi="Century Gothic"/>
          <w:sz w:val="20"/>
          <w:szCs w:val="20"/>
        </w:rPr>
      </w:pPr>
      <w:r w:rsidRPr="00E217DE">
        <w:rPr>
          <w:rFonts w:ascii="Century Gothic" w:hAnsi="Century Gothic"/>
          <w:sz w:val="20"/>
          <w:szCs w:val="20"/>
        </w:rPr>
        <w:t xml:space="preserve">Aufgrund des Mangels an transparenten und glaubwürdigen Regelungen in Bezug auf ethisch vertretbare Praktiken in Bezug auf in Gefangenschaft lebende Wildtiere hat Jenman African Safaris die Entscheidung getroffen, keine Aktivitäten zu unterstützen, die einen physischen Kontakt mit in Gefangenschaft lebenden Wildtieren beinhalten. Wir bitten Sie dringend, die ethischen </w:t>
      </w:r>
      <w:r w:rsidR="003430EC">
        <w:rPr>
          <w:rFonts w:ascii="Century Gothic" w:hAnsi="Century Gothic"/>
          <w:sz w:val="20"/>
          <w:szCs w:val="20"/>
        </w:rPr>
        <w:t>Konsequenzen</w:t>
      </w:r>
      <w:r w:rsidRPr="00E217DE">
        <w:rPr>
          <w:rFonts w:ascii="Century Gothic" w:hAnsi="Century Gothic"/>
          <w:sz w:val="20"/>
          <w:szCs w:val="20"/>
        </w:rPr>
        <w:t xml:space="preserve"> der Teilnahme an einer solchen Aktivität, die in Ihrer Lodge angeboten wird, zu bedenken.</w:t>
      </w:r>
    </w:p>
    <w:p w14:paraId="7619779E" w14:textId="77777777" w:rsidR="003430EC" w:rsidRDefault="003430EC">
      <w:pPr>
        <w:rPr>
          <w:rFonts w:ascii="Century Gothic" w:hAnsi="Century Gothic"/>
        </w:rPr>
      </w:pPr>
      <w:r w:rsidRPr="003430EC">
        <w:rPr>
          <w:rFonts w:ascii="Century Gothic" w:hAnsi="Century Gothic"/>
        </w:rPr>
        <w:t xml:space="preserve">Anreise zur Safari </w:t>
      </w:r>
    </w:p>
    <w:p w14:paraId="3B6665C3" w14:textId="4CD10DEC" w:rsidR="003430EC" w:rsidRDefault="003430EC">
      <w:pPr>
        <w:rPr>
          <w:rFonts w:ascii="Century Gothic" w:hAnsi="Century Gothic"/>
          <w:sz w:val="20"/>
          <w:szCs w:val="20"/>
        </w:rPr>
      </w:pPr>
      <w:r w:rsidRPr="003430EC">
        <w:rPr>
          <w:rFonts w:ascii="Century Gothic" w:hAnsi="Century Gothic"/>
          <w:sz w:val="20"/>
          <w:szCs w:val="20"/>
        </w:rPr>
        <w:t xml:space="preserve">Ruhen Sie sich am ersten Tag Ihrer Ankunft etwas aus - Sie brauchen vielleicht etwas Zeit, um sich an die andere Zeitzone </w:t>
      </w:r>
      <w:r>
        <w:rPr>
          <w:rFonts w:ascii="Century Gothic" w:hAnsi="Century Gothic"/>
          <w:sz w:val="20"/>
          <w:szCs w:val="20"/>
        </w:rPr>
        <w:t>zu gew</w:t>
      </w:r>
      <w:r w:rsidRPr="00E217DE">
        <w:rPr>
          <w:rFonts w:ascii="Century Gothic" w:hAnsi="Century Gothic"/>
          <w:sz w:val="20"/>
          <w:szCs w:val="20"/>
        </w:rPr>
        <w:t>ö</w:t>
      </w:r>
      <w:r>
        <w:rPr>
          <w:rFonts w:ascii="Century Gothic" w:hAnsi="Century Gothic"/>
          <w:sz w:val="20"/>
          <w:szCs w:val="20"/>
        </w:rPr>
        <w:t>hnen</w:t>
      </w:r>
      <w:r w:rsidRPr="003430EC">
        <w:rPr>
          <w:rFonts w:ascii="Century Gothic" w:hAnsi="Century Gothic"/>
          <w:sz w:val="20"/>
          <w:szCs w:val="20"/>
        </w:rPr>
        <w:t>. Kommen Sie lieber einen Tag früher an, um sich auszuruhen und Ihre Tour er</w:t>
      </w:r>
      <w:r>
        <w:rPr>
          <w:rFonts w:ascii="Century Gothic" w:hAnsi="Century Gothic"/>
          <w:sz w:val="20"/>
          <w:szCs w:val="20"/>
        </w:rPr>
        <w:t>holt</w:t>
      </w:r>
      <w:r w:rsidRPr="003430EC">
        <w:rPr>
          <w:rFonts w:ascii="Century Gothic" w:hAnsi="Century Gothic"/>
          <w:sz w:val="20"/>
          <w:szCs w:val="20"/>
        </w:rPr>
        <w:t xml:space="preserve"> und abenteuerlustig zu beginnen!</w:t>
      </w:r>
    </w:p>
    <w:p w14:paraId="0433F0F5" w14:textId="4AF0BB7F" w:rsidR="006625E0" w:rsidRPr="00543D52" w:rsidRDefault="003430EC">
      <w:pPr>
        <w:rPr>
          <w:rFonts w:ascii="Century Gothic" w:hAnsi="Century Gothic"/>
        </w:rPr>
      </w:pPr>
      <w:r>
        <w:rPr>
          <w:rFonts w:ascii="Century Gothic" w:hAnsi="Century Gothic"/>
        </w:rPr>
        <w:t>W</w:t>
      </w:r>
      <w:r w:rsidRPr="003430EC">
        <w:rPr>
          <w:rFonts w:ascii="Century Gothic" w:hAnsi="Century Gothic"/>
        </w:rPr>
        <w:t>ä</w:t>
      </w:r>
      <w:r>
        <w:rPr>
          <w:rFonts w:ascii="Century Gothic" w:hAnsi="Century Gothic"/>
        </w:rPr>
        <w:t>hrung</w:t>
      </w:r>
    </w:p>
    <w:p w14:paraId="751E7369" w14:textId="79938B12" w:rsidR="003430EC" w:rsidRDefault="003430EC">
      <w:pPr>
        <w:rPr>
          <w:rFonts w:ascii="Century Gothic" w:hAnsi="Century Gothic"/>
          <w:sz w:val="20"/>
          <w:szCs w:val="20"/>
        </w:rPr>
      </w:pPr>
      <w:r w:rsidRPr="003430EC">
        <w:rPr>
          <w:rFonts w:ascii="Century Gothic" w:hAnsi="Century Gothic"/>
          <w:sz w:val="20"/>
          <w:szCs w:val="20"/>
        </w:rPr>
        <w:t xml:space="preserve">Wenn Sie Ihre Währung umtauschen müssen, vermeiden Sie </w:t>
      </w:r>
      <w:r w:rsidR="00DD568E">
        <w:rPr>
          <w:rFonts w:ascii="Century Gothic" w:hAnsi="Century Gothic"/>
          <w:sz w:val="20"/>
          <w:szCs w:val="20"/>
        </w:rPr>
        <w:t>Wechselstuben</w:t>
      </w:r>
      <w:r w:rsidRPr="003430EC">
        <w:rPr>
          <w:rFonts w:ascii="Century Gothic" w:hAnsi="Century Gothic"/>
          <w:sz w:val="20"/>
          <w:szCs w:val="20"/>
        </w:rPr>
        <w:t xml:space="preserve"> auf der Straße oder in anderen verdächtig erscheinenden </w:t>
      </w:r>
      <w:r>
        <w:rPr>
          <w:rFonts w:ascii="Century Gothic" w:hAnsi="Century Gothic"/>
          <w:sz w:val="20"/>
          <w:szCs w:val="20"/>
        </w:rPr>
        <w:t>Orten</w:t>
      </w:r>
      <w:r w:rsidRPr="003430EC">
        <w:rPr>
          <w:rFonts w:ascii="Century Gothic" w:hAnsi="Century Gothic"/>
          <w:sz w:val="20"/>
          <w:szCs w:val="20"/>
        </w:rPr>
        <w:t>. Beachten Sie immer, dass selbst dann, wenn Ihnen jemand z. B. einen 50</w:t>
      </w:r>
      <w:r w:rsidR="00DD568E">
        <w:rPr>
          <w:rFonts w:ascii="Century Gothic" w:hAnsi="Century Gothic"/>
          <w:sz w:val="20"/>
          <w:szCs w:val="20"/>
        </w:rPr>
        <w:t>-</w:t>
      </w:r>
      <w:r w:rsidRPr="003430EC">
        <w:rPr>
          <w:rFonts w:ascii="Century Gothic" w:hAnsi="Century Gothic"/>
          <w:sz w:val="20"/>
          <w:szCs w:val="20"/>
        </w:rPr>
        <w:t>%igen Aufschlag auf den Wechselkurs anbietet, dieser Umtausch als Teil des Schwarzmarkts angesehen wird und illegal ist! Hotels, Camps und Lodges können Geld wechseln, aber manchmal ist der Kurs etwas niedriger. Wir empfehlen, dass Sie eine akkreditierte Wechselstube aufsuchen.</w:t>
      </w:r>
    </w:p>
    <w:p w14:paraId="094A1564" w14:textId="57F62D05" w:rsidR="006625E0" w:rsidRPr="00543D52" w:rsidRDefault="003430EC">
      <w:pPr>
        <w:rPr>
          <w:rFonts w:ascii="Century Gothic" w:hAnsi="Century Gothic"/>
        </w:rPr>
      </w:pPr>
      <w:r>
        <w:rPr>
          <w:rFonts w:ascii="Century Gothic" w:hAnsi="Century Gothic"/>
        </w:rPr>
        <w:t>Kreditkarten</w:t>
      </w:r>
    </w:p>
    <w:p w14:paraId="774CB463" w14:textId="77777777" w:rsidR="003430EC" w:rsidRDefault="003430EC">
      <w:pPr>
        <w:rPr>
          <w:rFonts w:ascii="Century Gothic" w:hAnsi="Century Gothic"/>
          <w:sz w:val="20"/>
          <w:szCs w:val="20"/>
        </w:rPr>
      </w:pPr>
      <w:r w:rsidRPr="003430EC">
        <w:rPr>
          <w:rFonts w:ascii="Century Gothic" w:hAnsi="Century Gothic"/>
          <w:sz w:val="20"/>
          <w:szCs w:val="20"/>
        </w:rPr>
        <w:t>Kreditkarten wie Visa und MasterCard werden in den meisten Gebieten sowie in größeren Hotels und Lodges akzeptiert.</w:t>
      </w:r>
    </w:p>
    <w:p w14:paraId="1A1A749F" w14:textId="77777777" w:rsidR="003430EC" w:rsidRDefault="003430EC">
      <w:pPr>
        <w:rPr>
          <w:rFonts w:ascii="Century Gothic" w:hAnsi="Century Gothic"/>
        </w:rPr>
      </w:pPr>
      <w:r w:rsidRPr="003430EC">
        <w:rPr>
          <w:rFonts w:ascii="Century Gothic" w:hAnsi="Century Gothic"/>
        </w:rPr>
        <w:t>Krankenhäuser und Apotheken</w:t>
      </w:r>
    </w:p>
    <w:p w14:paraId="3F755CC5" w14:textId="2C4B24C8" w:rsidR="006625E0" w:rsidRPr="00543D52" w:rsidRDefault="003430EC">
      <w:pPr>
        <w:rPr>
          <w:rFonts w:ascii="Century Gothic" w:hAnsi="Century Gothic"/>
          <w:sz w:val="20"/>
          <w:szCs w:val="20"/>
        </w:rPr>
      </w:pPr>
      <w:r w:rsidRPr="003430EC">
        <w:rPr>
          <w:rFonts w:ascii="Century Gothic" w:hAnsi="Century Gothic"/>
          <w:sz w:val="20"/>
          <w:szCs w:val="20"/>
        </w:rPr>
        <w:t>In den größeren Städten im südlichen Afrika gibt es Apotheken und Krankenhäuser, aber Sie sollten immer sicherstellen, dass Sie genügend Medikamente dabei haben, falls die Apotheken/Krankenhäuser diese nicht vorrätig haben.</w:t>
      </w:r>
    </w:p>
    <w:p w14:paraId="1474D7EC" w14:textId="18C976FD" w:rsidR="006625E0" w:rsidRPr="00543D52" w:rsidRDefault="00CC6647">
      <w:pPr>
        <w:rPr>
          <w:rFonts w:ascii="Century Gothic" w:hAnsi="Century Gothic"/>
        </w:rPr>
      </w:pPr>
      <w:r w:rsidRPr="00543D52">
        <w:rPr>
          <w:rFonts w:ascii="Century Gothic" w:hAnsi="Century Gothic"/>
        </w:rPr>
        <w:t>Tele</w:t>
      </w:r>
      <w:r w:rsidR="006F1787">
        <w:rPr>
          <w:rFonts w:ascii="Century Gothic" w:hAnsi="Century Gothic"/>
        </w:rPr>
        <w:t>fonieren</w:t>
      </w:r>
    </w:p>
    <w:p w14:paraId="63FEC2CD" w14:textId="77777777" w:rsidR="006F1787" w:rsidRDefault="006F1787">
      <w:pPr>
        <w:rPr>
          <w:rFonts w:ascii="Century Gothic" w:hAnsi="Century Gothic"/>
          <w:sz w:val="20"/>
          <w:szCs w:val="20"/>
        </w:rPr>
      </w:pPr>
      <w:r w:rsidRPr="006F1787">
        <w:rPr>
          <w:rFonts w:ascii="Century Gothic" w:hAnsi="Century Gothic"/>
          <w:sz w:val="20"/>
          <w:szCs w:val="20"/>
        </w:rPr>
        <w:t xml:space="preserve">In den meisten Gebieten können Sie ins Ausland telefonieren - beachten Sie jedoch, dass einige der kleineren Gebiete möglicherweise nicht über diese Einrichtungen verfügen und internationale Telefongespräche teuer sind. Auch in </w:t>
      </w:r>
      <w:r>
        <w:rPr>
          <w:rFonts w:ascii="Century Gothic" w:hAnsi="Century Gothic"/>
          <w:sz w:val="20"/>
          <w:szCs w:val="20"/>
        </w:rPr>
        <w:t>gut ausgebauten</w:t>
      </w:r>
      <w:r w:rsidRPr="006F1787">
        <w:rPr>
          <w:rFonts w:ascii="Century Gothic" w:hAnsi="Century Gothic"/>
          <w:sz w:val="20"/>
          <w:szCs w:val="20"/>
        </w:rPr>
        <w:t xml:space="preserve"> Gebieten und Städten gibt es Handy-Empfang!</w:t>
      </w:r>
    </w:p>
    <w:p w14:paraId="1F63D20C" w14:textId="440C730E" w:rsidR="006F1787" w:rsidRDefault="006F1787">
      <w:pPr>
        <w:rPr>
          <w:rFonts w:ascii="Century Gothic" w:hAnsi="Century Gothic"/>
        </w:rPr>
      </w:pPr>
      <w:r>
        <w:rPr>
          <w:rFonts w:ascii="Century Gothic" w:hAnsi="Century Gothic"/>
        </w:rPr>
        <w:t>Reisepass</w:t>
      </w:r>
      <w:r w:rsidRPr="006F1787">
        <w:rPr>
          <w:rFonts w:ascii="Century Gothic" w:hAnsi="Century Gothic"/>
        </w:rPr>
        <w:t>, Dokumente und Wertsachen</w:t>
      </w:r>
    </w:p>
    <w:p w14:paraId="34CE6A7C" w14:textId="24DBA295" w:rsidR="006F1787" w:rsidRDefault="006F1787">
      <w:pPr>
        <w:rPr>
          <w:rFonts w:ascii="Century Gothic" w:hAnsi="Century Gothic"/>
          <w:sz w:val="20"/>
          <w:szCs w:val="20"/>
        </w:rPr>
      </w:pPr>
      <w:r w:rsidRPr="006F1787">
        <w:rPr>
          <w:rFonts w:ascii="Century Gothic" w:hAnsi="Century Gothic"/>
          <w:sz w:val="20"/>
          <w:szCs w:val="20"/>
        </w:rPr>
        <w:t xml:space="preserve">Bitte achten Sie darauf, dass Sie Ihren Reisepass, Ihre Dokumente und andere Wertsachen immer bei sich haben! Wir empfehlen, eine Kopie dieser Dokumente anzufertigen und an einem anderen sicheren Ort aufzubewahren, falls den Originalen etwas zustößt. Lassen Sie Wertsachen nie </w:t>
      </w:r>
      <w:r>
        <w:rPr>
          <w:rFonts w:ascii="Century Gothic" w:hAnsi="Century Gothic"/>
          <w:sz w:val="20"/>
          <w:szCs w:val="20"/>
        </w:rPr>
        <w:t>unbewacht</w:t>
      </w:r>
      <w:r w:rsidRPr="006F1787">
        <w:rPr>
          <w:rFonts w:ascii="Century Gothic" w:hAnsi="Century Gothic"/>
          <w:sz w:val="20"/>
          <w:szCs w:val="20"/>
        </w:rPr>
        <w:t xml:space="preserve"> und denken Sie daran, dass Sie auf Safari sind, teurer und wertvoller Schmuck ist also nicht notwendig.</w:t>
      </w:r>
    </w:p>
    <w:p w14:paraId="0F976DC5" w14:textId="77777777" w:rsidR="006F1787" w:rsidRDefault="006F1787">
      <w:pPr>
        <w:rPr>
          <w:rFonts w:ascii="Century Gothic" w:hAnsi="Century Gothic"/>
          <w:sz w:val="20"/>
          <w:szCs w:val="20"/>
        </w:rPr>
      </w:pPr>
    </w:p>
    <w:p w14:paraId="1C1BABF2" w14:textId="77777777" w:rsidR="006F1787" w:rsidRDefault="006F1787">
      <w:pPr>
        <w:rPr>
          <w:rFonts w:ascii="Century Gothic" w:hAnsi="Century Gothic"/>
          <w:sz w:val="20"/>
          <w:szCs w:val="20"/>
        </w:rPr>
      </w:pPr>
    </w:p>
    <w:p w14:paraId="0571B53B" w14:textId="71E2281A" w:rsidR="006625E0" w:rsidRPr="00543D52" w:rsidRDefault="00CC6647">
      <w:pPr>
        <w:rPr>
          <w:rFonts w:ascii="Century Gothic" w:hAnsi="Century Gothic"/>
          <w:sz w:val="20"/>
          <w:szCs w:val="20"/>
        </w:rPr>
      </w:pPr>
      <w:r w:rsidRPr="00543D52">
        <w:rPr>
          <w:rFonts w:ascii="Century Gothic" w:hAnsi="Century Gothic"/>
        </w:rPr>
        <w:t>S</w:t>
      </w:r>
      <w:r w:rsidR="006F1787">
        <w:rPr>
          <w:rFonts w:ascii="Century Gothic" w:hAnsi="Century Gothic"/>
        </w:rPr>
        <w:t>icherheit</w:t>
      </w:r>
    </w:p>
    <w:p w14:paraId="03D49C42" w14:textId="77777777" w:rsidR="0038001C" w:rsidRDefault="006F1787">
      <w:pPr>
        <w:rPr>
          <w:rFonts w:ascii="Century Gothic" w:hAnsi="Century Gothic"/>
          <w:sz w:val="20"/>
          <w:szCs w:val="20"/>
        </w:rPr>
      </w:pPr>
      <w:r w:rsidRPr="006F1787">
        <w:rPr>
          <w:rFonts w:ascii="Century Gothic" w:hAnsi="Century Gothic"/>
          <w:sz w:val="20"/>
          <w:szCs w:val="20"/>
        </w:rPr>
        <w:t>Jede Gegend (überall auf der Welt) kann zuweilen unsicher sein. Bitte treffen Sie immer die üblichen Vorsichtsmaßnahmen und gehen Sie nie allein, insbesondere nachts oder in heruntergekommenen Gegenden!</w:t>
      </w:r>
    </w:p>
    <w:p w14:paraId="48FB493B" w14:textId="742504F3" w:rsidR="0038001C" w:rsidRDefault="0038001C">
      <w:pPr>
        <w:rPr>
          <w:rFonts w:ascii="Century Gothic" w:hAnsi="Century Gothic"/>
        </w:rPr>
      </w:pPr>
      <w:r w:rsidRPr="0038001C">
        <w:rPr>
          <w:rFonts w:ascii="Century Gothic" w:hAnsi="Century Gothic"/>
        </w:rPr>
        <w:t>Gepäck</w:t>
      </w:r>
    </w:p>
    <w:p w14:paraId="5AFA86C5" w14:textId="0C7BE81D" w:rsidR="0038001C" w:rsidRDefault="0038001C">
      <w:pPr>
        <w:rPr>
          <w:rFonts w:ascii="Century Gothic" w:hAnsi="Century Gothic"/>
          <w:sz w:val="20"/>
          <w:szCs w:val="20"/>
        </w:rPr>
      </w:pPr>
      <w:r w:rsidRPr="0038001C">
        <w:rPr>
          <w:rFonts w:ascii="Century Gothic" w:hAnsi="Century Gothic"/>
          <w:sz w:val="20"/>
          <w:szCs w:val="20"/>
        </w:rPr>
        <w:t xml:space="preserve">Erkundigen Sie sich immer nach der Menge des Gepäcks, das Sie im Flugzeug und im Safarifahrzeug mitnehmen dürfen - sie kann unterschiedlich sein. Wir empfehlen, eine weiche Tasche anstelle eines harten Koffers zu verwenden, da dies auf einer Safari </w:t>
      </w:r>
      <w:r>
        <w:rPr>
          <w:rFonts w:ascii="Century Gothic" w:hAnsi="Century Gothic"/>
          <w:sz w:val="20"/>
          <w:szCs w:val="20"/>
        </w:rPr>
        <w:t>besser</w:t>
      </w:r>
      <w:r w:rsidRPr="0038001C">
        <w:rPr>
          <w:rFonts w:ascii="Century Gothic" w:hAnsi="Century Gothic"/>
          <w:sz w:val="20"/>
          <w:szCs w:val="20"/>
        </w:rPr>
        <w:t xml:space="preserve"> ist. Auf den meisten Flügen sind 20 kg erlaubt, auf unseren planmäßigen Safaris sind es 15 kg pro Person. Vergessen Sie nicht, Ihre Koffer mit Gepäckanhängern zu versehen (für das Flugzeug und die Safari).</w:t>
      </w:r>
    </w:p>
    <w:p w14:paraId="0AE05912" w14:textId="11D502EE" w:rsidR="006625E0" w:rsidRPr="00543D52" w:rsidRDefault="0038001C">
      <w:pPr>
        <w:rPr>
          <w:rFonts w:ascii="Century Gothic" w:hAnsi="Century Gothic"/>
        </w:rPr>
      </w:pPr>
      <w:r>
        <w:rPr>
          <w:rFonts w:ascii="Century Gothic" w:hAnsi="Century Gothic"/>
        </w:rPr>
        <w:t>Handgep</w:t>
      </w:r>
      <w:r w:rsidRPr="0038001C">
        <w:rPr>
          <w:rFonts w:ascii="Century Gothic" w:hAnsi="Century Gothic"/>
        </w:rPr>
        <w:t>ä</w:t>
      </w:r>
      <w:r>
        <w:rPr>
          <w:rFonts w:ascii="Century Gothic" w:hAnsi="Century Gothic"/>
        </w:rPr>
        <w:t>ck und Medikamente</w:t>
      </w:r>
    </w:p>
    <w:p w14:paraId="62E0C1EB" w14:textId="77777777" w:rsidR="0038001C" w:rsidRDefault="0038001C">
      <w:pPr>
        <w:rPr>
          <w:rFonts w:ascii="Century Gothic" w:hAnsi="Century Gothic"/>
          <w:sz w:val="20"/>
          <w:szCs w:val="20"/>
        </w:rPr>
      </w:pPr>
      <w:r w:rsidRPr="0038001C">
        <w:rPr>
          <w:rFonts w:ascii="Century Gothic" w:hAnsi="Century Gothic"/>
          <w:sz w:val="20"/>
          <w:szCs w:val="20"/>
        </w:rPr>
        <w:t>Bitte beachten Sie, dass Sie alle Medikamente, die Sie benötigen (z. B. Diabetes-Medikamente), in Ihr Handgepäck packen sollten. Trotz der strengen Vorschriften erlauben die Fluggesellschaften dies, sofern Sie ein Schreiben Ihres Arztes vorlegen.</w:t>
      </w:r>
    </w:p>
    <w:p w14:paraId="4DDD8085" w14:textId="26E31AF8" w:rsidR="006625E0" w:rsidRPr="00543D52" w:rsidRDefault="0038001C">
      <w:pPr>
        <w:rPr>
          <w:rFonts w:ascii="Century Gothic" w:hAnsi="Century Gothic"/>
          <w:sz w:val="20"/>
          <w:szCs w:val="20"/>
        </w:rPr>
      </w:pPr>
      <w:r>
        <w:rPr>
          <w:rFonts w:ascii="Century Gothic" w:hAnsi="Century Gothic"/>
        </w:rPr>
        <w:t>Kleidung</w:t>
      </w:r>
      <w:r w:rsidR="00CC6647" w:rsidRPr="00543D52">
        <w:rPr>
          <w:rFonts w:ascii="Century Gothic" w:hAnsi="Century Gothic"/>
        </w:rPr>
        <w:t>:</w:t>
      </w:r>
      <w:r w:rsidR="00CC6647" w:rsidRPr="00543D52">
        <w:rPr>
          <w:rFonts w:ascii="Century Gothic" w:hAnsi="Century Gothic"/>
          <w:sz w:val="20"/>
          <w:szCs w:val="20"/>
        </w:rPr>
        <w:br/>
      </w:r>
      <w:r w:rsidRPr="0038001C">
        <w:rPr>
          <w:rFonts w:ascii="Century Gothic" w:hAnsi="Century Gothic"/>
          <w:sz w:val="20"/>
          <w:szCs w:val="20"/>
        </w:rPr>
        <w:t>Sie sind auf Safari und i</w:t>
      </w:r>
      <w:r>
        <w:rPr>
          <w:rFonts w:ascii="Century Gothic" w:hAnsi="Century Gothic"/>
          <w:sz w:val="20"/>
          <w:szCs w:val="20"/>
        </w:rPr>
        <w:t>n der</w:t>
      </w:r>
      <w:r w:rsidRPr="0038001C">
        <w:rPr>
          <w:rFonts w:ascii="Century Gothic" w:hAnsi="Century Gothic"/>
          <w:sz w:val="20"/>
          <w:szCs w:val="20"/>
        </w:rPr>
        <w:t xml:space="preserve"> </w:t>
      </w:r>
      <w:r>
        <w:rPr>
          <w:rFonts w:ascii="Century Gothic" w:hAnsi="Century Gothic"/>
          <w:sz w:val="20"/>
          <w:szCs w:val="20"/>
        </w:rPr>
        <w:t>Wildniss</w:t>
      </w:r>
      <w:r w:rsidRPr="0038001C">
        <w:rPr>
          <w:rFonts w:ascii="Century Gothic" w:hAnsi="Century Gothic"/>
          <w:sz w:val="20"/>
          <w:szCs w:val="20"/>
        </w:rPr>
        <w:t>, also achten Sie darauf, dass Sie bequem gekleidet sind und bequeme Schuhe tragen. Nehmen Sie immer eine Mischung aus Sommerkleidung, eine</w:t>
      </w:r>
      <w:r w:rsidR="00E25F13">
        <w:rPr>
          <w:rFonts w:ascii="Century Gothic" w:hAnsi="Century Gothic"/>
          <w:sz w:val="20"/>
          <w:szCs w:val="20"/>
        </w:rPr>
        <w:t>r</w:t>
      </w:r>
      <w:r w:rsidRPr="0038001C">
        <w:rPr>
          <w:rFonts w:ascii="Century Gothic" w:hAnsi="Century Gothic"/>
          <w:sz w:val="20"/>
          <w:szCs w:val="20"/>
        </w:rPr>
        <w:t xml:space="preserve"> leichte</w:t>
      </w:r>
      <w:r w:rsidR="00E25F13">
        <w:rPr>
          <w:rFonts w:ascii="Century Gothic" w:hAnsi="Century Gothic"/>
          <w:sz w:val="20"/>
          <w:szCs w:val="20"/>
        </w:rPr>
        <w:t>r</w:t>
      </w:r>
      <w:r w:rsidRPr="0038001C">
        <w:rPr>
          <w:rFonts w:ascii="Century Gothic" w:hAnsi="Century Gothic"/>
          <w:sz w:val="20"/>
          <w:szCs w:val="20"/>
        </w:rPr>
        <w:t xml:space="preserve"> Regen</w:t>
      </w:r>
      <w:r w:rsidR="00E25F13">
        <w:rPr>
          <w:rFonts w:ascii="Century Gothic" w:hAnsi="Century Gothic"/>
          <w:sz w:val="20"/>
          <w:szCs w:val="20"/>
        </w:rPr>
        <w:t>jacke</w:t>
      </w:r>
      <w:r w:rsidRPr="0038001C">
        <w:rPr>
          <w:rFonts w:ascii="Century Gothic" w:hAnsi="Century Gothic"/>
          <w:sz w:val="20"/>
          <w:szCs w:val="20"/>
        </w:rPr>
        <w:t>, einem warmen Oberteil und einem Hut mit.</w:t>
      </w:r>
    </w:p>
    <w:p w14:paraId="725FFC0A" w14:textId="77777777" w:rsidR="00E25F13" w:rsidRDefault="00E25F13">
      <w:pPr>
        <w:rPr>
          <w:rFonts w:ascii="Century Gothic" w:hAnsi="Century Gothic"/>
        </w:rPr>
      </w:pPr>
      <w:r w:rsidRPr="00E25F13">
        <w:rPr>
          <w:rFonts w:ascii="Century Gothic" w:hAnsi="Century Gothic"/>
        </w:rPr>
        <w:t>Pünktlichkeit</w:t>
      </w:r>
    </w:p>
    <w:p w14:paraId="0887C3F2" w14:textId="77777777" w:rsidR="00E25F13" w:rsidRDefault="00E25F13">
      <w:pPr>
        <w:rPr>
          <w:rFonts w:ascii="Century Gothic" w:hAnsi="Century Gothic"/>
          <w:sz w:val="20"/>
          <w:szCs w:val="20"/>
        </w:rPr>
      </w:pPr>
      <w:r w:rsidRPr="00E25F13">
        <w:rPr>
          <w:rFonts w:ascii="Century Gothic" w:hAnsi="Century Gothic"/>
          <w:sz w:val="20"/>
          <w:szCs w:val="20"/>
        </w:rPr>
        <w:t>Bitte seien Sie pünktlich, wenn Sie Ihre Fahrzeuge für die Pirschfahrten treffen. Wenn Sie zu spät kommen, können Sie den Rest der Reise verzögern oder etwas Wunderbares verpassen!</w:t>
      </w:r>
    </w:p>
    <w:p w14:paraId="7DE72C05" w14:textId="47AB6508" w:rsidR="006625E0" w:rsidRPr="00543D52" w:rsidRDefault="00E25F13">
      <w:pPr>
        <w:rPr>
          <w:rFonts w:ascii="Century Gothic" w:hAnsi="Century Gothic"/>
          <w:sz w:val="20"/>
          <w:szCs w:val="20"/>
        </w:rPr>
      </w:pPr>
      <w:r>
        <w:rPr>
          <w:rFonts w:ascii="Century Gothic" w:hAnsi="Century Gothic"/>
        </w:rPr>
        <w:t>Klima</w:t>
      </w:r>
    </w:p>
    <w:p w14:paraId="60E85F4E" w14:textId="2D3106D5" w:rsidR="00E25F13" w:rsidRDefault="00E25F13">
      <w:pPr>
        <w:rPr>
          <w:rFonts w:ascii="Century Gothic" w:hAnsi="Century Gothic"/>
          <w:sz w:val="20"/>
          <w:szCs w:val="20"/>
        </w:rPr>
      </w:pPr>
      <w:r w:rsidRPr="00E25F13">
        <w:rPr>
          <w:rFonts w:ascii="Century Gothic" w:hAnsi="Century Gothic"/>
          <w:sz w:val="20"/>
          <w:szCs w:val="20"/>
        </w:rPr>
        <w:t xml:space="preserve">Denken Sie immer daran, dass die afrikanische Sonne zwar </w:t>
      </w:r>
      <w:r>
        <w:rPr>
          <w:rFonts w:ascii="Century Gothic" w:hAnsi="Century Gothic"/>
          <w:sz w:val="20"/>
          <w:szCs w:val="20"/>
        </w:rPr>
        <w:t>harmlos</w:t>
      </w:r>
      <w:r w:rsidRPr="00E25F13">
        <w:rPr>
          <w:rFonts w:ascii="Century Gothic" w:hAnsi="Century Gothic"/>
          <w:sz w:val="20"/>
          <w:szCs w:val="20"/>
        </w:rPr>
        <w:t xml:space="preserve"> aussieht, aber </w:t>
      </w:r>
      <w:r>
        <w:rPr>
          <w:rFonts w:ascii="Century Gothic" w:hAnsi="Century Gothic"/>
          <w:sz w:val="20"/>
          <w:szCs w:val="20"/>
        </w:rPr>
        <w:t xml:space="preserve">sehr </w:t>
      </w:r>
      <w:r w:rsidRPr="00E25F13">
        <w:rPr>
          <w:rFonts w:ascii="Century Gothic" w:hAnsi="Century Gothic"/>
          <w:sz w:val="20"/>
          <w:szCs w:val="20"/>
        </w:rPr>
        <w:t>stark sein kann. Zu viel Sonne kann zu Kopfschmerzen, Dehydrierung, Übelkeit und Schwindelgefühl führen. Achten Sie lieber auf sich selbst, indem Sie Sonnencreme und einen Hut benutzen, als zu versuchen, eine schöne afrikanische Bräune zu bekommen.</w:t>
      </w:r>
    </w:p>
    <w:p w14:paraId="55390A2A" w14:textId="7E1E5130" w:rsidR="006625E0" w:rsidRPr="00543D52" w:rsidRDefault="00E25F13">
      <w:pPr>
        <w:rPr>
          <w:rFonts w:ascii="Century Gothic" w:hAnsi="Century Gothic"/>
        </w:rPr>
      </w:pPr>
      <w:r>
        <w:rPr>
          <w:rFonts w:ascii="Century Gothic" w:hAnsi="Century Gothic"/>
        </w:rPr>
        <w:t>Trinkwasser</w:t>
      </w:r>
    </w:p>
    <w:p w14:paraId="35592E7B" w14:textId="7675E7DC" w:rsidR="00E25F13" w:rsidRDefault="00E25F13">
      <w:pPr>
        <w:rPr>
          <w:rFonts w:ascii="Century Gothic" w:hAnsi="Century Gothic"/>
          <w:sz w:val="20"/>
          <w:szCs w:val="20"/>
        </w:rPr>
      </w:pPr>
      <w:r w:rsidRPr="00E25F13">
        <w:rPr>
          <w:rFonts w:ascii="Century Gothic" w:hAnsi="Century Gothic"/>
          <w:sz w:val="20"/>
          <w:szCs w:val="20"/>
        </w:rPr>
        <w:t xml:space="preserve">In bebauten Gebieten ist das Wasser sicher zu trinken (meistens in Südafrika), aber in einigen Gebieten ist es nicht </w:t>
      </w:r>
      <w:r>
        <w:rPr>
          <w:rFonts w:ascii="Century Gothic" w:hAnsi="Century Gothic"/>
          <w:sz w:val="20"/>
          <w:szCs w:val="20"/>
        </w:rPr>
        <w:t>zu empfehlen</w:t>
      </w:r>
      <w:r w:rsidRPr="00E25F13">
        <w:rPr>
          <w:rFonts w:ascii="Century Gothic" w:hAnsi="Century Gothic"/>
          <w:sz w:val="20"/>
          <w:szCs w:val="20"/>
        </w:rPr>
        <w:t xml:space="preserve">, das Leitungswasser zu trinken! Wir </w:t>
      </w:r>
      <w:r>
        <w:rPr>
          <w:rFonts w:ascii="Century Gothic" w:hAnsi="Century Gothic"/>
          <w:sz w:val="20"/>
          <w:szCs w:val="20"/>
        </w:rPr>
        <w:t>raten</w:t>
      </w:r>
      <w:r w:rsidRPr="00E25F13">
        <w:rPr>
          <w:rFonts w:ascii="Century Gothic" w:hAnsi="Century Gothic"/>
          <w:sz w:val="20"/>
          <w:szCs w:val="20"/>
        </w:rPr>
        <w:t xml:space="preserve"> Ihnen daher, immer Wasser aus </w:t>
      </w:r>
      <w:r w:rsidR="000069EF">
        <w:rPr>
          <w:rFonts w:ascii="Century Gothic" w:hAnsi="Century Gothic"/>
          <w:sz w:val="20"/>
          <w:szCs w:val="20"/>
        </w:rPr>
        <w:t>abgef</w:t>
      </w:r>
      <w:r w:rsidR="000069EF" w:rsidRPr="00E25F13">
        <w:rPr>
          <w:rFonts w:ascii="Century Gothic" w:hAnsi="Century Gothic"/>
          <w:sz w:val="20"/>
          <w:szCs w:val="20"/>
        </w:rPr>
        <w:t>ü</w:t>
      </w:r>
      <w:r w:rsidR="000069EF">
        <w:rPr>
          <w:rFonts w:ascii="Century Gothic" w:hAnsi="Century Gothic"/>
          <w:sz w:val="20"/>
          <w:szCs w:val="20"/>
        </w:rPr>
        <w:t xml:space="preserve">llten </w:t>
      </w:r>
      <w:r w:rsidRPr="00E25F13">
        <w:rPr>
          <w:rFonts w:ascii="Century Gothic" w:hAnsi="Century Gothic"/>
          <w:sz w:val="20"/>
          <w:szCs w:val="20"/>
        </w:rPr>
        <w:t xml:space="preserve">Flaschen zu trinken, um Krankheiten vorzubeugen. Sie können das Leitungswasser zum Spülen Ihres Mundes verwenden, wenn Sie sich die Zähne putzen! Der Verzehr von Eis ist im Allgemeinen in Ordnung, aber manchmal ist es besser, vorsichtig zu sein. Wir </w:t>
      </w:r>
      <w:r>
        <w:rPr>
          <w:rFonts w:ascii="Century Gothic" w:hAnsi="Century Gothic"/>
          <w:sz w:val="20"/>
          <w:szCs w:val="20"/>
        </w:rPr>
        <w:t>empfehlen daher, in Afrika immer aus</w:t>
      </w:r>
      <w:r w:rsidR="000069EF">
        <w:rPr>
          <w:rFonts w:ascii="Century Gothic" w:hAnsi="Century Gothic"/>
          <w:sz w:val="20"/>
          <w:szCs w:val="20"/>
        </w:rPr>
        <w:t xml:space="preserve"> abgef</w:t>
      </w:r>
      <w:r w:rsidR="000069EF" w:rsidRPr="00E25F13">
        <w:rPr>
          <w:rFonts w:ascii="Century Gothic" w:hAnsi="Century Gothic"/>
          <w:sz w:val="20"/>
          <w:szCs w:val="20"/>
        </w:rPr>
        <w:t>ü</w:t>
      </w:r>
      <w:r w:rsidR="000069EF">
        <w:rPr>
          <w:rFonts w:ascii="Century Gothic" w:hAnsi="Century Gothic"/>
          <w:sz w:val="20"/>
          <w:szCs w:val="20"/>
        </w:rPr>
        <w:t>llten</w:t>
      </w:r>
      <w:r>
        <w:rPr>
          <w:rFonts w:ascii="Century Gothic" w:hAnsi="Century Gothic"/>
          <w:sz w:val="20"/>
          <w:szCs w:val="20"/>
        </w:rPr>
        <w:t xml:space="preserve"> Flaschen</w:t>
      </w:r>
      <w:r w:rsidR="000069EF">
        <w:rPr>
          <w:rFonts w:ascii="Century Gothic" w:hAnsi="Century Gothic"/>
          <w:sz w:val="20"/>
          <w:szCs w:val="20"/>
        </w:rPr>
        <w:t xml:space="preserve"> zu trinken.</w:t>
      </w:r>
    </w:p>
    <w:p w14:paraId="45013801" w14:textId="1F209342" w:rsidR="006625E0" w:rsidRPr="00543D52" w:rsidRDefault="00923C53">
      <w:pPr>
        <w:rPr>
          <w:rFonts w:ascii="Century Gothic" w:hAnsi="Century Gothic"/>
        </w:rPr>
      </w:pPr>
      <w:r>
        <w:rPr>
          <w:rFonts w:ascii="Century Gothic" w:hAnsi="Century Gothic"/>
        </w:rPr>
        <w:t>Essen und Trinken</w:t>
      </w:r>
    </w:p>
    <w:p w14:paraId="5ACE5355" w14:textId="7FD3ECCC" w:rsidR="006625E0" w:rsidRDefault="00923C53">
      <w:pPr>
        <w:rPr>
          <w:rFonts w:ascii="Century Gothic" w:hAnsi="Century Gothic"/>
          <w:sz w:val="20"/>
          <w:szCs w:val="20"/>
        </w:rPr>
      </w:pPr>
      <w:r w:rsidRPr="00923C53">
        <w:rPr>
          <w:rFonts w:ascii="Century Gothic" w:hAnsi="Century Gothic"/>
          <w:sz w:val="20"/>
          <w:szCs w:val="20"/>
        </w:rPr>
        <w:t>Afrika ist berühmt für sein Obst und frisches Gemüse, das man überall in Afrika genießen kann. Obst und Gemüse sollten vor dem Verzehr geschält werden. Getränke (einschließlich Spirituosen) und Zigaretten können in den meisten Gegenden gekauft werden, sind aber normalerweise recht teuer. Auf unseren Safaris bieten wir die meisten/alle Mahlzeiten an, die von unserem Reiseleiter oder in einer Lodge zubereitet werden</w:t>
      </w:r>
      <w:r w:rsidR="00CC6647" w:rsidRPr="00543D52">
        <w:rPr>
          <w:rFonts w:ascii="Century Gothic" w:hAnsi="Century Gothic"/>
          <w:sz w:val="20"/>
          <w:szCs w:val="20"/>
        </w:rPr>
        <w:t>.</w:t>
      </w:r>
    </w:p>
    <w:p w14:paraId="00303D75" w14:textId="77777777" w:rsidR="00923C53" w:rsidRPr="00543D52" w:rsidRDefault="00923C53">
      <w:pPr>
        <w:rPr>
          <w:rFonts w:ascii="Century Gothic" w:hAnsi="Century Gothic"/>
          <w:sz w:val="20"/>
          <w:szCs w:val="20"/>
        </w:rPr>
      </w:pPr>
    </w:p>
    <w:p w14:paraId="385FBCF8" w14:textId="28C9F479" w:rsidR="006625E0" w:rsidRPr="00543D52" w:rsidRDefault="00923C53">
      <w:pPr>
        <w:rPr>
          <w:rFonts w:ascii="Century Gothic" w:hAnsi="Century Gothic"/>
        </w:rPr>
      </w:pPr>
      <w:r>
        <w:rPr>
          <w:rFonts w:ascii="Century Gothic" w:hAnsi="Century Gothic"/>
        </w:rPr>
        <w:t>Medikamente gegen Malaria</w:t>
      </w:r>
    </w:p>
    <w:p w14:paraId="20236E10" w14:textId="77777777" w:rsidR="00923C53" w:rsidRDefault="00923C53">
      <w:pPr>
        <w:rPr>
          <w:rFonts w:ascii="Century Gothic" w:hAnsi="Century Gothic"/>
          <w:sz w:val="20"/>
          <w:szCs w:val="20"/>
        </w:rPr>
      </w:pPr>
      <w:r w:rsidRPr="00923C53">
        <w:rPr>
          <w:rFonts w:ascii="Century Gothic" w:hAnsi="Century Gothic"/>
          <w:sz w:val="20"/>
          <w:szCs w:val="20"/>
        </w:rPr>
        <w:t>Viele Gebiete in Afrika sind von Malaria betroffen - wir empfehlen dringend, dass Sie Ihre Malariamedikamente einnehmen. Nehmen Sie Ihre Medikamente genau nach Vorschrift ein und lassen Sie keine Einnahme aus! Sollten Sie am Ende Ihrer Safari Grippesymptome entwickeln, suchen Sie bitte sofort Ihren Arzt auf.</w:t>
      </w:r>
    </w:p>
    <w:p w14:paraId="1AA67395" w14:textId="77777777" w:rsidR="00923C53" w:rsidRDefault="00923C53">
      <w:pPr>
        <w:rPr>
          <w:rFonts w:ascii="Century Gothic" w:hAnsi="Century Gothic"/>
        </w:rPr>
      </w:pPr>
      <w:r w:rsidRPr="00923C53">
        <w:rPr>
          <w:rFonts w:ascii="Century Gothic" w:hAnsi="Century Gothic"/>
        </w:rPr>
        <w:t>Strom und Elektrizität</w:t>
      </w:r>
    </w:p>
    <w:p w14:paraId="2316B77D" w14:textId="6888B3E6" w:rsidR="00923C53" w:rsidRDefault="00923C53">
      <w:pPr>
        <w:rPr>
          <w:rFonts w:ascii="Century Gothic" w:hAnsi="Century Gothic"/>
          <w:sz w:val="20"/>
          <w:szCs w:val="20"/>
        </w:rPr>
      </w:pPr>
      <w:r w:rsidRPr="00923C53">
        <w:rPr>
          <w:rFonts w:ascii="Century Gothic" w:hAnsi="Century Gothic"/>
          <w:sz w:val="20"/>
          <w:szCs w:val="20"/>
        </w:rPr>
        <w:t xml:space="preserve">Die meisten Orte (Hotels, Lodges) haben Strom. Wir empfehlen aber immer, dass Sie eine Taschenlampe mit auf die Safari nehmen sollten. Denken Sie immer daran, wenn Sie etwas </w:t>
      </w:r>
      <w:r>
        <w:rPr>
          <w:rFonts w:ascii="Century Gothic" w:hAnsi="Century Gothic"/>
          <w:sz w:val="20"/>
          <w:szCs w:val="20"/>
        </w:rPr>
        <w:t>aufladen wollen</w:t>
      </w:r>
      <w:r w:rsidRPr="00923C53">
        <w:rPr>
          <w:rFonts w:ascii="Century Gothic" w:hAnsi="Century Gothic"/>
          <w:sz w:val="20"/>
          <w:szCs w:val="20"/>
        </w:rPr>
        <w:t xml:space="preserve"> (z.B. eines Ihrer Geräte), kann es eine andere Spannung haben! Die übliche Spannung ist 220-240 AC. Wenn Ihr Gerät nicht mit dieser Spannung übereinstimmt, müssen Sie einen </w:t>
      </w:r>
      <w:r w:rsidR="007A5C67">
        <w:rPr>
          <w:rFonts w:ascii="Century Gothic" w:hAnsi="Century Gothic"/>
          <w:sz w:val="20"/>
          <w:szCs w:val="20"/>
        </w:rPr>
        <w:t>Strom-Adapter</w:t>
      </w:r>
      <w:r w:rsidRPr="00923C53">
        <w:rPr>
          <w:rFonts w:ascii="Century Gothic" w:hAnsi="Century Gothic"/>
          <w:sz w:val="20"/>
          <w:szCs w:val="20"/>
        </w:rPr>
        <w:t xml:space="preserve"> mitbringen, da einige Lodges möglicherweise keinen </w:t>
      </w:r>
      <w:r w:rsidR="007A5C67">
        <w:rPr>
          <w:rFonts w:ascii="Century Gothic" w:hAnsi="Century Gothic"/>
          <w:sz w:val="20"/>
          <w:szCs w:val="20"/>
        </w:rPr>
        <w:t>Adapter</w:t>
      </w:r>
      <w:r w:rsidRPr="00923C53">
        <w:rPr>
          <w:rFonts w:ascii="Century Gothic" w:hAnsi="Century Gothic"/>
          <w:sz w:val="20"/>
          <w:szCs w:val="20"/>
        </w:rPr>
        <w:t xml:space="preserve"> für Sie </w:t>
      </w:r>
      <w:r w:rsidR="007A5C67">
        <w:rPr>
          <w:rFonts w:ascii="Century Gothic" w:hAnsi="Century Gothic"/>
          <w:sz w:val="20"/>
          <w:szCs w:val="20"/>
        </w:rPr>
        <w:t>zur Verf</w:t>
      </w:r>
      <w:r w:rsidR="007A5C67" w:rsidRPr="00923C53">
        <w:rPr>
          <w:rFonts w:ascii="Century Gothic" w:hAnsi="Century Gothic"/>
          <w:sz w:val="20"/>
          <w:szCs w:val="20"/>
        </w:rPr>
        <w:t>ü</w:t>
      </w:r>
      <w:r w:rsidR="007A5C67">
        <w:rPr>
          <w:rFonts w:ascii="Century Gothic" w:hAnsi="Century Gothic"/>
          <w:sz w:val="20"/>
          <w:szCs w:val="20"/>
        </w:rPr>
        <w:t>gung stellen k</w:t>
      </w:r>
      <w:r w:rsidR="007A5C67" w:rsidRPr="00923C53">
        <w:rPr>
          <w:rFonts w:ascii="Century Gothic" w:hAnsi="Century Gothic"/>
          <w:sz w:val="20"/>
          <w:szCs w:val="20"/>
        </w:rPr>
        <w:t>ö</w:t>
      </w:r>
      <w:r w:rsidR="007A5C67">
        <w:rPr>
          <w:rFonts w:ascii="Century Gothic" w:hAnsi="Century Gothic"/>
          <w:sz w:val="20"/>
          <w:szCs w:val="20"/>
        </w:rPr>
        <w:t>nnen.</w:t>
      </w:r>
    </w:p>
    <w:p w14:paraId="3C8AD03A" w14:textId="6AEE978A" w:rsidR="006625E0" w:rsidRPr="00543D52" w:rsidRDefault="007A5C67">
      <w:pPr>
        <w:rPr>
          <w:rFonts w:ascii="Century Gothic" w:hAnsi="Century Gothic"/>
          <w:sz w:val="20"/>
          <w:szCs w:val="20"/>
        </w:rPr>
      </w:pPr>
      <w:r>
        <w:rPr>
          <w:rFonts w:ascii="Century Gothic" w:hAnsi="Century Gothic"/>
        </w:rPr>
        <w:t>Fotos</w:t>
      </w:r>
    </w:p>
    <w:p w14:paraId="16A197A4" w14:textId="77777777" w:rsidR="007A5C67" w:rsidRDefault="007A5C67">
      <w:pPr>
        <w:rPr>
          <w:rFonts w:ascii="Century Gothic" w:hAnsi="Century Gothic"/>
          <w:sz w:val="20"/>
          <w:szCs w:val="20"/>
        </w:rPr>
      </w:pPr>
      <w:r w:rsidRPr="007A5C67">
        <w:rPr>
          <w:rFonts w:ascii="Century Gothic" w:hAnsi="Century Gothic"/>
          <w:sz w:val="20"/>
          <w:szCs w:val="20"/>
        </w:rPr>
        <w:t>Es wird viele tolle Fotos geben, die Sie auf Ihrer Safari machen wollen. Aber Sie müssen sicherstellen, dass Sie keine Fotos von Menschen ohne deren Erlaubnis machen. Fotografieren Sie auch nie jemanden oder etwas aus dem Militär, der Polizei, den Streitkräften, der Regierung, Präsidenten oder Flughäfen.</w:t>
      </w:r>
    </w:p>
    <w:p w14:paraId="591A8DAB" w14:textId="19438F68" w:rsidR="006625E0" w:rsidRPr="00543D52" w:rsidRDefault="007A5C67">
      <w:pPr>
        <w:rPr>
          <w:rFonts w:ascii="Century Gothic" w:hAnsi="Century Gothic"/>
          <w:sz w:val="20"/>
          <w:szCs w:val="20"/>
        </w:rPr>
      </w:pPr>
      <w:r>
        <w:rPr>
          <w:rFonts w:ascii="Century Gothic" w:hAnsi="Century Gothic"/>
        </w:rPr>
        <w:t>Tiere</w:t>
      </w:r>
    </w:p>
    <w:p w14:paraId="1F631C08" w14:textId="32F77F09" w:rsidR="007A5C67" w:rsidRDefault="007A5C67">
      <w:pPr>
        <w:rPr>
          <w:rFonts w:ascii="Century Gothic" w:hAnsi="Century Gothic"/>
          <w:sz w:val="20"/>
          <w:szCs w:val="20"/>
        </w:rPr>
      </w:pPr>
      <w:r w:rsidRPr="007A5C67">
        <w:rPr>
          <w:rFonts w:ascii="Century Gothic" w:hAnsi="Century Gothic"/>
          <w:sz w:val="20"/>
          <w:szCs w:val="20"/>
        </w:rPr>
        <w:t>Die Tiere</w:t>
      </w:r>
      <w:r>
        <w:rPr>
          <w:rFonts w:ascii="Century Gothic" w:hAnsi="Century Gothic"/>
          <w:sz w:val="20"/>
          <w:szCs w:val="20"/>
        </w:rPr>
        <w:t xml:space="preserve">, </w:t>
      </w:r>
      <w:r w:rsidRPr="007A5C67">
        <w:rPr>
          <w:rFonts w:ascii="Century Gothic" w:hAnsi="Century Gothic"/>
          <w:sz w:val="20"/>
          <w:szCs w:val="20"/>
        </w:rPr>
        <w:t>die Sie auf einer Safari sehen, sind wild und sollten nicht angesprochen werden! Tiere können frei herumlaufen, also seien Sie aufmerksam und vorsichtig, wenn Sie von Ort zu Ort gehen.</w:t>
      </w:r>
    </w:p>
    <w:p w14:paraId="73AB5B29" w14:textId="44D6780E" w:rsidR="006625E0" w:rsidRPr="00543D52" w:rsidRDefault="00CC6647">
      <w:pPr>
        <w:rPr>
          <w:rFonts w:ascii="Century Gothic" w:hAnsi="Century Gothic"/>
          <w:sz w:val="20"/>
          <w:szCs w:val="20"/>
        </w:rPr>
      </w:pPr>
      <w:r w:rsidRPr="00543D52">
        <w:rPr>
          <w:rFonts w:ascii="Century Gothic" w:hAnsi="Century Gothic"/>
        </w:rPr>
        <w:t>T</w:t>
      </w:r>
      <w:r w:rsidR="007A5C67">
        <w:rPr>
          <w:rFonts w:ascii="Century Gothic" w:hAnsi="Century Gothic"/>
        </w:rPr>
        <w:t>rinkgeld</w:t>
      </w:r>
    </w:p>
    <w:p w14:paraId="72D4E3DD" w14:textId="59CECE38" w:rsidR="007A5C67" w:rsidRDefault="007A5C67">
      <w:pPr>
        <w:rPr>
          <w:rFonts w:ascii="Century Gothic" w:hAnsi="Century Gothic"/>
          <w:sz w:val="20"/>
          <w:szCs w:val="20"/>
        </w:rPr>
      </w:pPr>
      <w:r w:rsidRPr="007A5C67">
        <w:rPr>
          <w:rFonts w:ascii="Century Gothic" w:hAnsi="Century Gothic"/>
          <w:sz w:val="20"/>
          <w:szCs w:val="20"/>
        </w:rPr>
        <w:t>Trinkgeld ist in den Mahlzeiten nicht inbegriffen, es sei denn, es ist eine Servicegebühr in der Rechnung enthalten - dann brauchen Sie kein Trinkgeld zu geben. Das übliche Trinkgeld beträgt 10 % der Rechnung für Getränke und Essen. Trinkgelder für Reiseleiter und Fahrer sind immer willkommen und liegen zwischen 5 US$ und 10 US$ pro Tag...</w:t>
      </w:r>
    </w:p>
    <w:p w14:paraId="023C493F" w14:textId="6EE005BC" w:rsidR="006625E0" w:rsidRPr="00543D52" w:rsidRDefault="007A5C67">
      <w:pPr>
        <w:rPr>
          <w:rFonts w:ascii="Century Gothic" w:hAnsi="Century Gothic"/>
        </w:rPr>
      </w:pPr>
      <w:r>
        <w:rPr>
          <w:rFonts w:ascii="Century Gothic" w:hAnsi="Century Gothic"/>
        </w:rPr>
        <w:t>Fahrer</w:t>
      </w:r>
      <w:r w:rsidR="009C412E">
        <w:rPr>
          <w:rFonts w:ascii="Century Gothic" w:hAnsi="Century Gothic"/>
        </w:rPr>
        <w:t>/</w:t>
      </w:r>
      <w:r w:rsidR="00CC6647" w:rsidRPr="00543D52">
        <w:rPr>
          <w:rFonts w:ascii="Century Gothic" w:hAnsi="Century Gothic"/>
        </w:rPr>
        <w:t>Safari</w:t>
      </w:r>
      <w:r>
        <w:rPr>
          <w:rFonts w:ascii="Century Gothic" w:hAnsi="Century Gothic"/>
        </w:rPr>
        <w:t>-</w:t>
      </w:r>
      <w:r w:rsidR="00CC6647" w:rsidRPr="00543D52">
        <w:rPr>
          <w:rFonts w:ascii="Century Gothic" w:hAnsi="Century Gothic"/>
        </w:rPr>
        <w:t>Guide</w:t>
      </w:r>
    </w:p>
    <w:p w14:paraId="0E3480FB" w14:textId="77777777" w:rsidR="007A5C67" w:rsidRPr="007A5C67" w:rsidRDefault="007A5C67" w:rsidP="007A5C67">
      <w:pPr>
        <w:rPr>
          <w:rFonts w:ascii="Century Gothic" w:hAnsi="Century Gothic"/>
          <w:sz w:val="20"/>
          <w:szCs w:val="20"/>
        </w:rPr>
      </w:pPr>
      <w:r w:rsidRPr="007A5C67">
        <w:rPr>
          <w:rFonts w:ascii="Century Gothic" w:hAnsi="Century Gothic"/>
          <w:sz w:val="20"/>
          <w:szCs w:val="20"/>
        </w:rPr>
        <w:t>Ihr Fahrer und Reiseleiter verfügt über viel Erfahrung, Informationen und Wissen über alle Gebiete, die Sie bereisen werden. Stellen Sie ihnen viele Fragen und sprechen Sie sie ruhig auf alles an.</w:t>
      </w:r>
    </w:p>
    <w:p w14:paraId="0F44DA07" w14:textId="071C6EBE" w:rsidR="007A5C67" w:rsidRPr="007A5C67" w:rsidRDefault="007A5C67" w:rsidP="007A5C67">
      <w:pPr>
        <w:rPr>
          <w:rFonts w:ascii="Century Gothic" w:hAnsi="Century Gothic"/>
          <w:sz w:val="20"/>
          <w:szCs w:val="20"/>
        </w:rPr>
      </w:pPr>
      <w:r w:rsidRPr="007A5C67">
        <w:rPr>
          <w:rFonts w:ascii="Century Gothic" w:hAnsi="Century Gothic"/>
          <w:sz w:val="20"/>
          <w:szCs w:val="20"/>
        </w:rPr>
        <w:t xml:space="preserve">Wir hoffen, dass unsere Liste </w:t>
      </w:r>
      <w:r w:rsidR="009C412E">
        <w:rPr>
          <w:rFonts w:ascii="Century Gothic" w:hAnsi="Century Gothic"/>
          <w:sz w:val="20"/>
          <w:szCs w:val="20"/>
        </w:rPr>
        <w:t>mit den verhaltensregeln</w:t>
      </w:r>
      <w:r w:rsidRPr="007A5C67">
        <w:rPr>
          <w:rFonts w:ascii="Century Gothic" w:hAnsi="Century Gothic"/>
          <w:sz w:val="20"/>
          <w:szCs w:val="20"/>
        </w:rPr>
        <w:t xml:space="preserve"> nützlich und hilfreich war. Bitte zögern Sie nicht, uns zu kontaktieren, wenn Sie weitere Fragen haben, die wir in der obigen Liste nicht behandelt haben...</w:t>
      </w:r>
    </w:p>
    <w:p w14:paraId="0AE4DCF5" w14:textId="5F6D04E6" w:rsidR="006625E0" w:rsidRPr="00543D52" w:rsidRDefault="007A5C67" w:rsidP="007A5C67">
      <w:pPr>
        <w:rPr>
          <w:rFonts w:ascii="Century Gothic" w:hAnsi="Century Gothic"/>
        </w:rPr>
      </w:pPr>
      <w:r w:rsidRPr="007A5C67">
        <w:rPr>
          <w:rFonts w:ascii="Century Gothic" w:hAnsi="Century Gothic"/>
          <w:sz w:val="20"/>
          <w:szCs w:val="20"/>
        </w:rPr>
        <w:t>info(at)jenmansafaris.com</w:t>
      </w:r>
      <w:r w:rsidR="00CC6647" w:rsidRPr="00543D52">
        <w:rPr>
          <w:rFonts w:ascii="Century Gothic" w:hAnsi="Century Gothic"/>
          <w:sz w:val="20"/>
          <w:szCs w:val="20"/>
        </w:rPr>
        <w:br w:type="page"/>
      </w:r>
    </w:p>
    <w:p w14:paraId="08FD4733" w14:textId="379BF836" w:rsidR="006625E0" w:rsidRPr="00543D52" w:rsidRDefault="009C0746">
      <w:pPr>
        <w:pStyle w:val="Heading2"/>
        <w:rPr>
          <w:rFonts w:ascii="Century Gothic" w:hAnsi="Century Gothic"/>
          <w:color w:val="auto"/>
        </w:rPr>
      </w:pPr>
      <w:r>
        <w:rPr>
          <w:rFonts w:ascii="Century Gothic" w:hAnsi="Century Gothic"/>
          <w:color w:val="auto"/>
        </w:rPr>
        <w:t>Geschäftsbedingungen</w:t>
      </w:r>
    </w:p>
    <w:p w14:paraId="77A118BC" w14:textId="160364DC" w:rsidR="006625E0" w:rsidRPr="00543D52" w:rsidRDefault="00CC6647">
      <w:pPr>
        <w:pStyle w:val="Heading3"/>
        <w:rPr>
          <w:rFonts w:ascii="Century Gothic" w:hAnsi="Century Gothic"/>
        </w:rPr>
      </w:pPr>
      <w:r w:rsidRPr="00543D52">
        <w:rPr>
          <w:rFonts w:ascii="Century Gothic" w:hAnsi="Century Gothic"/>
        </w:rPr>
        <w:t xml:space="preserve">Jenman </w:t>
      </w:r>
      <w:r w:rsidR="009C0746">
        <w:rPr>
          <w:rFonts w:ascii="Century Gothic" w:hAnsi="Century Gothic"/>
        </w:rPr>
        <w:t>Select Geschäftsbedingungen</w:t>
      </w:r>
    </w:p>
    <w:p w14:paraId="2E49B552" w14:textId="77777777" w:rsidR="009C0746" w:rsidRDefault="009C0746">
      <w:pPr>
        <w:rPr>
          <w:rFonts w:ascii="Century Gothic" w:hAnsi="Century Gothic" w:cstheme="minorHAnsi"/>
          <w:sz w:val="20"/>
          <w:szCs w:val="20"/>
        </w:rPr>
      </w:pPr>
      <w:r w:rsidRPr="009C0746">
        <w:rPr>
          <w:rFonts w:ascii="Century Gothic" w:hAnsi="Century Gothic" w:cstheme="minorHAnsi"/>
          <w:sz w:val="20"/>
          <w:szCs w:val="20"/>
        </w:rPr>
        <w:t>Allgemeine Informationen und Buchungsbedingungen</w:t>
      </w:r>
    </w:p>
    <w:p w14:paraId="61A5B46F" w14:textId="6B30D029" w:rsidR="009C0746" w:rsidRDefault="009C0746">
      <w:pPr>
        <w:rPr>
          <w:rFonts w:ascii="Century Gothic" w:hAnsi="Century Gothic" w:cstheme="minorHAnsi"/>
          <w:sz w:val="20"/>
          <w:szCs w:val="20"/>
        </w:rPr>
      </w:pPr>
      <w:r w:rsidRPr="009C0746">
        <w:rPr>
          <w:rFonts w:ascii="Century Gothic" w:hAnsi="Century Gothic" w:cstheme="minorHAnsi"/>
          <w:sz w:val="20"/>
          <w:szCs w:val="20"/>
        </w:rPr>
        <w:t>In diesen Allgemeinen Geschäftsbedingungen steht das "Unternehmen" für Jenman African Safaris cc, ein Unternehmen, das nach dem Unternehmensrecht der Republik Südafrika eingetragen ist. Der "Kunde" ist die Person, die ein Buchungsformular als Hauptbuchungsname unterschrieben hat und jede Person, die im Buchungsformular genannt wird. Der "Agent" bezeichnet das Unternehmen, das einen Agentenvertrag unterzeichnet und einen Kunden für eine Reise mit Jenman African Safaris bucht.</w:t>
      </w:r>
    </w:p>
    <w:p w14:paraId="31AAA6CA" w14:textId="70050ED1" w:rsidR="006625E0" w:rsidRPr="00543D52" w:rsidRDefault="00CC6647">
      <w:pPr>
        <w:rPr>
          <w:rFonts w:ascii="Century Gothic" w:hAnsi="Century Gothic" w:cstheme="minorHAnsi"/>
        </w:rPr>
      </w:pPr>
      <w:r w:rsidRPr="00543D52">
        <w:rPr>
          <w:rFonts w:ascii="Century Gothic" w:hAnsi="Century Gothic" w:cstheme="minorHAnsi"/>
        </w:rPr>
        <w:t xml:space="preserve">1. </w:t>
      </w:r>
      <w:r w:rsidR="002353B5">
        <w:rPr>
          <w:rFonts w:ascii="Century Gothic" w:hAnsi="Century Gothic" w:cstheme="minorHAnsi"/>
        </w:rPr>
        <w:t>Vertrag</w:t>
      </w:r>
    </w:p>
    <w:p w14:paraId="297DE816"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Ein verbindlicher Vertrag zwischen dem Unternehmen und dem Kunden kommt erst dann zustande, wenn die folgenden drei Bedingungen erfüllt sind:</w:t>
      </w:r>
    </w:p>
    <w:p w14:paraId="5E3D5D0C"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1.1. Das Buchungsformular des Unternehmens ist unterzeichnet worden</w:t>
      </w:r>
    </w:p>
    <w:p w14:paraId="73277304"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1.2. Die Anzahlung von 30 % wurde geleistet</w:t>
      </w:r>
    </w:p>
    <w:p w14:paraId="4B74629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1.3. Die Buchungsbedingungen wurden vom Kunden bestätigt.</w:t>
      </w:r>
    </w:p>
    <w:p w14:paraId="4AF79B6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Ein verbindlicher Vertrag zwischen dem Unternehmen und dem Agenten kommt erst dann zustande, wenn die beiden folgenden Bedingungen erfüllt sind:</w:t>
      </w:r>
    </w:p>
    <w:p w14:paraId="181219D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1.4. Der Vermittlungsvertrag wurde unterzeichnet</w:t>
      </w:r>
    </w:p>
    <w:p w14:paraId="0974EE0C"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1.5. Die Buchungsbedingungen wurden durch den Vermittler bestätigt</w:t>
      </w:r>
    </w:p>
    <w:p w14:paraId="2DAC3547" w14:textId="6A487378" w:rsidR="006625E0" w:rsidRPr="00543D52" w:rsidRDefault="002353B5" w:rsidP="002353B5">
      <w:pPr>
        <w:rPr>
          <w:rFonts w:ascii="Century Gothic" w:hAnsi="Century Gothic" w:cstheme="minorHAnsi"/>
          <w:sz w:val="20"/>
          <w:szCs w:val="20"/>
        </w:rPr>
      </w:pPr>
      <w:r w:rsidRPr="002353B5">
        <w:rPr>
          <w:rFonts w:ascii="Century Gothic" w:hAnsi="Century Gothic" w:cstheme="minorHAnsi"/>
          <w:sz w:val="20"/>
          <w:szCs w:val="20"/>
        </w:rPr>
        <w:t>1.6. Die Anzahlung von 30 % ist geleistet worden (sofern im Vermittlungsvertrag nicht anders angegeben).</w:t>
      </w:r>
    </w:p>
    <w:p w14:paraId="4284B69D" w14:textId="43A4BBFF" w:rsidR="006625E0" w:rsidRPr="00543D52" w:rsidRDefault="00CC6647">
      <w:pPr>
        <w:rPr>
          <w:rFonts w:ascii="Century Gothic" w:hAnsi="Century Gothic" w:cstheme="minorHAnsi"/>
        </w:rPr>
      </w:pPr>
      <w:r w:rsidRPr="00543D52">
        <w:rPr>
          <w:rFonts w:ascii="Century Gothic" w:hAnsi="Century Gothic" w:cstheme="minorHAnsi"/>
        </w:rPr>
        <w:t xml:space="preserve">2. </w:t>
      </w:r>
      <w:r w:rsidR="002353B5">
        <w:rPr>
          <w:rFonts w:ascii="Century Gothic" w:hAnsi="Century Gothic" w:cstheme="minorHAnsi"/>
        </w:rPr>
        <w:t>Zahlungen</w:t>
      </w:r>
    </w:p>
    <w:p w14:paraId="0E52EACB"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2.1. Eine Anzahlung in Höhe von 30 % ist von jedem Kunden bei Einreichung des Anmeldeformulars zur Bestätigung einer Buchung zu leisten, sofern im Vermittlungsvertrag nichts anderes vereinbart wurde.</w:t>
      </w:r>
    </w:p>
    <w:p w14:paraId="1E061AC8" w14:textId="1DF8A422"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2.2. Der gesamte Betrag ist mindestens 30 Tage vor dem Datum der Abreise/des Beginns der Dienstleistungen zu zahlen (es sei denn, im Vertrag des Agenten ist etwas anderes angegeben). Keinem Kunden ist es gestattet, eine Reise anzutreten, ohne dass die vollständige Zahlung bei</w:t>
      </w:r>
      <w:r>
        <w:rPr>
          <w:rFonts w:ascii="Century Gothic" w:hAnsi="Century Gothic" w:cstheme="minorHAnsi"/>
          <w:sz w:val="20"/>
          <w:szCs w:val="20"/>
        </w:rPr>
        <w:t xml:space="preserve"> dem</w:t>
      </w:r>
      <w:r w:rsidRPr="002353B5">
        <w:rPr>
          <w:rFonts w:ascii="Century Gothic" w:hAnsi="Century Gothic" w:cstheme="minorHAnsi"/>
          <w:sz w:val="20"/>
          <w:szCs w:val="20"/>
        </w:rPr>
        <w:t xml:space="preserve"> Unternehmen eingegangen ist. Falls der volle Betrag nicht eingeht, ist das Unternehmen berechtigt, die Reservierung als storniert zu betrachten und folglich den Teil der Vorauszahlung einzubehalten, der ausschließlich vom Unternehmen festgelegt wird. Verspätete Bewerber können je nach Verfügbarkeit der Unterkunft an der Reise teilnehmen.</w:t>
      </w:r>
    </w:p>
    <w:p w14:paraId="6B3E248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2.3. Rechnungen in Fremdwährungen sind spätestens bis zu dem, in der Fußzeile der Originalrechnung angegebenen, Datum zu bezahlen. Erfolgt die Zahlung nicht innerhalb dieser Frist, ist der Kunde verpflichtet, eine neue Rechnung anzufordern, da der fällige Betrag Währungsschwankungen unterliegt. Wird keine neue Rechnung angefordert und hat sich der Wechselkurs zu Ungunsten von Jenman African Safaris verändert, wird eine neue Rechnung ausgestellt, die dem Kunden/Agenten die Differenz in Rechnung stellt.</w:t>
      </w:r>
    </w:p>
    <w:p w14:paraId="7C4DE35E" w14:textId="77777777" w:rsid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2.4. Wenn das Unternehmen die Zahlung per Kreditkarte von einem Agenten oder Kunden akzeptiert, wird ein Aufschlag von 4% für Visa und Master Cards erhoben.</w:t>
      </w:r>
    </w:p>
    <w:p w14:paraId="75F7B8D7" w14:textId="77777777" w:rsidR="0084480F" w:rsidRDefault="0084480F" w:rsidP="002353B5">
      <w:pPr>
        <w:rPr>
          <w:rFonts w:ascii="Century Gothic" w:hAnsi="Century Gothic" w:cstheme="minorHAnsi"/>
        </w:rPr>
      </w:pPr>
    </w:p>
    <w:p w14:paraId="7C8668EC" w14:textId="77777777" w:rsidR="0084480F" w:rsidRDefault="0084480F" w:rsidP="002353B5">
      <w:pPr>
        <w:rPr>
          <w:rFonts w:ascii="Century Gothic" w:hAnsi="Century Gothic" w:cstheme="minorHAnsi"/>
        </w:rPr>
      </w:pPr>
    </w:p>
    <w:p w14:paraId="3C2A45C6" w14:textId="3B7B194D" w:rsidR="006625E0" w:rsidRPr="00543D52" w:rsidRDefault="00CC6647" w:rsidP="002353B5">
      <w:pPr>
        <w:rPr>
          <w:rFonts w:ascii="Century Gothic" w:hAnsi="Century Gothic" w:cstheme="minorHAnsi"/>
        </w:rPr>
      </w:pPr>
      <w:r w:rsidRPr="00543D52">
        <w:rPr>
          <w:rFonts w:ascii="Century Gothic" w:hAnsi="Century Gothic" w:cstheme="minorHAnsi"/>
        </w:rPr>
        <w:t xml:space="preserve">3. </w:t>
      </w:r>
      <w:r w:rsidR="002353B5">
        <w:rPr>
          <w:rFonts w:ascii="Century Gothic" w:hAnsi="Century Gothic" w:cstheme="minorHAnsi"/>
        </w:rPr>
        <w:t>Stornierungen</w:t>
      </w:r>
    </w:p>
    <w:p w14:paraId="1676AED7" w14:textId="7DB2C862"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3.1. Jede Stornierung einer Buchung durch einen Kunden oder einen Agenten muss schriftlich erfolgen und ist erst nach bestätigtem Erhalt durch das Unternehmen wirksam. Das Datum, an dem die Firma die oder ein von der Firma anerkannter Agent</w:t>
      </w:r>
      <w:r w:rsidR="00680187">
        <w:rPr>
          <w:rFonts w:ascii="Century Gothic" w:hAnsi="Century Gothic" w:cstheme="minorHAnsi"/>
          <w:sz w:val="20"/>
          <w:szCs w:val="20"/>
        </w:rPr>
        <w:t xml:space="preserve"> die Korrespondenz</w:t>
      </w:r>
      <w:r w:rsidRPr="002353B5">
        <w:rPr>
          <w:rFonts w:ascii="Century Gothic" w:hAnsi="Century Gothic" w:cstheme="minorHAnsi"/>
          <w:sz w:val="20"/>
          <w:szCs w:val="20"/>
        </w:rPr>
        <w:t xml:space="preserve"> erhält, bestimmt die Stornogebühr, falls vorhanden.</w:t>
      </w:r>
    </w:p>
    <w:p w14:paraId="621E368F"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 Stornogebühren werden wie folgt erhoben:</w:t>
      </w:r>
    </w:p>
    <w:p w14:paraId="3C1FFE97"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3.2.1. 46 Tage oder mehr vor der Abreise: 10% des Gesamtpreises</w:t>
      </w:r>
    </w:p>
    <w:p w14:paraId="3276BD4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3.2.2. 21 Tage bis 45 Tage vor der Abreise: 30% des Gesamtpreises</w:t>
      </w:r>
    </w:p>
    <w:p w14:paraId="1047044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3.2.3. 14 Tage bis 20 Tage vor der Abreise: 50% des Gesamtpreises</w:t>
      </w:r>
    </w:p>
    <w:p w14:paraId="0F7C3BA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3.2.4. 8 Tage bis 13 Tage vor der Abreise: 80% des Gesamtpreises</w:t>
      </w:r>
    </w:p>
    <w:p w14:paraId="2C09A5C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3.2.5. weniger als 8 Tage vor der Abreise: 100% des Gesamtpreises</w:t>
      </w:r>
    </w:p>
    <w:p w14:paraId="7843BFAE" w14:textId="77777777" w:rsidR="00680187" w:rsidRDefault="002353B5" w:rsidP="002353B5">
      <w:pPr>
        <w:rPr>
          <w:rFonts w:ascii="Century Gothic" w:hAnsi="Century Gothic" w:cstheme="minorHAnsi"/>
          <w:sz w:val="20"/>
          <w:szCs w:val="20"/>
        </w:rPr>
      </w:pPr>
      <w:r w:rsidRPr="002353B5">
        <w:rPr>
          <w:rFonts w:ascii="Century Gothic" w:hAnsi="Century Gothic" w:cstheme="minorHAnsi"/>
          <w:sz w:val="20"/>
          <w:szCs w:val="20"/>
        </w:rPr>
        <w:t>3.3. Für Buchungen von Dritten können besondere Stornierungsgebühren anfallen</w:t>
      </w:r>
    </w:p>
    <w:p w14:paraId="6755E869" w14:textId="1CB09FAD" w:rsidR="006625E0" w:rsidRPr="00543D52" w:rsidRDefault="00CC6647" w:rsidP="002353B5">
      <w:pPr>
        <w:rPr>
          <w:rFonts w:ascii="Century Gothic" w:hAnsi="Century Gothic" w:cstheme="minorHAnsi"/>
        </w:rPr>
      </w:pPr>
      <w:r w:rsidRPr="00543D52">
        <w:rPr>
          <w:rFonts w:ascii="Century Gothic" w:hAnsi="Century Gothic" w:cstheme="minorHAnsi"/>
        </w:rPr>
        <w:t xml:space="preserve">4. </w:t>
      </w:r>
      <w:r w:rsidR="00680187" w:rsidRPr="00680187">
        <w:rPr>
          <w:rFonts w:ascii="Century Gothic" w:hAnsi="Century Gothic" w:cstheme="minorHAnsi"/>
        </w:rPr>
        <w:t>Ä</w:t>
      </w:r>
      <w:r w:rsidR="00680187">
        <w:rPr>
          <w:rFonts w:ascii="Century Gothic" w:hAnsi="Century Gothic" w:cstheme="minorHAnsi"/>
        </w:rPr>
        <w:t>nderungen</w:t>
      </w:r>
    </w:p>
    <w:p w14:paraId="01E907B7"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4.1. "Höhere Gewalt" bedeutet in Bezug auf das Unternehmen alle Umstände, die außerhalb der Kontrolle des Unternehmens liegen (einschließlich, aber nicht beschränkt auf höhere Gewalt, Explosion, Überschwemmung, Feuer, Krieg oder Kriegsgefahr, Sabotage, zivile Unruhen, Quarantäne, staatliche Eingriffe, Wetterbedingungen oder andere unerwartete Ereignisse).</w:t>
      </w:r>
    </w:p>
    <w:p w14:paraId="63D9B8E4"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4.2. Das Unternehmen verstößt nicht gegen diese Geschäftsbedingungen und ist dem Kunden gegenüber nicht anderweitig haftbar bei Verzögerungen, der Erfüllung oder Nichterfüllung einer seiner Verpflichtungen aus diesem Vertrag, sofern eine solche Verzögerung oder Nichterfüllung auf höhere Gewalt zurückzuführen ist.</w:t>
      </w:r>
    </w:p>
    <w:p w14:paraId="3296F2A0"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4.3. Wenn das Unternehmen von höherer Gewalt betroffen ist, ist das Recht gegeben nach freiem Ermessen jegliche Reiseroute oder Arrangements in Bezug auf die Tour oder Safari zu ändern oder stornieren.</w:t>
      </w:r>
    </w:p>
    <w:p w14:paraId="63E6AEE7"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4.4. Es werden keine Rückerstattungen für Umstände gewährt, die außerhalb der Kontrolle des Unternehmens liegen und die es erforderlich machen, dass alternative Vorkehrungen getroffen werden, um die Sicherheit und/oder die weitere Teilnahme und Freude der Safari zu gewährleisten.</w:t>
      </w:r>
    </w:p>
    <w:p w14:paraId="23D0B866"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4.5. Im unwahrscheinlichen Fall einer Fahrzeugpanne, die sich der Kontrolle des Unternehmens entzieht, und einer sofortigen Reparatur bedarf.  Sorgt das Unternehmen dafür, dass das Ersatzteil so schnell wie möglich an den aktuellen Standort geschickt wird. Das Unternehmen behält sich das Recht vor, die Reiseroute entsprechend zu ändern, um Zeitverluste aufgrund unvorhergesehener Umstände auszugleichen.</w:t>
      </w:r>
    </w:p>
    <w:p w14:paraId="343AAD2F" w14:textId="77777777" w:rsid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4.6. Das Unternehmen behält sich das Recht vor, die Reise ohne Vorankündigung zu stornieren und verpflichtet sich in einem solchen Fall, alle bereits gezahlten und vom Kunden erhaltenen Gelder zu erstatten.</w:t>
      </w:r>
    </w:p>
    <w:p w14:paraId="04F457FE" w14:textId="57389825" w:rsidR="006625E0" w:rsidRPr="00543D52" w:rsidRDefault="00CC6647" w:rsidP="00680187">
      <w:pPr>
        <w:rPr>
          <w:rFonts w:ascii="Century Gothic" w:hAnsi="Century Gothic" w:cstheme="minorHAnsi"/>
        </w:rPr>
      </w:pPr>
      <w:r w:rsidRPr="00543D52">
        <w:rPr>
          <w:rFonts w:ascii="Century Gothic" w:hAnsi="Century Gothic" w:cstheme="minorHAnsi"/>
        </w:rPr>
        <w:t xml:space="preserve">5. </w:t>
      </w:r>
      <w:r w:rsidR="00680187">
        <w:rPr>
          <w:rFonts w:ascii="Century Gothic" w:hAnsi="Century Gothic" w:cstheme="minorHAnsi"/>
        </w:rPr>
        <w:t>Versicherung</w:t>
      </w:r>
    </w:p>
    <w:p w14:paraId="65C6DEAD" w14:textId="7E17486B"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5.1. Eine Reise- und Rücktrittsversicherung ist für jeden Kunden obligatorisch. Für alle Versicherungen ist allein der Kunde verantwortlich. Bevor ein Kunde eine Reise antritt, sollte er/sie seine/ihre eigene Versicherung abschließen, die ihn/sie für die gesamte Dauer der Reise schützt, um u.a. Personenschäden, Beschädigung und Verlust von persönlichen Gegenständen</w:t>
      </w:r>
      <w:r w:rsidR="0074442F">
        <w:rPr>
          <w:rFonts w:ascii="Century Gothic" w:hAnsi="Century Gothic" w:cstheme="minorHAnsi"/>
          <w:sz w:val="20"/>
          <w:szCs w:val="20"/>
        </w:rPr>
        <w:t>, unter anderem</w:t>
      </w:r>
      <w:r w:rsidRPr="00680187">
        <w:rPr>
          <w:rFonts w:ascii="Century Gothic" w:hAnsi="Century Gothic" w:cstheme="minorHAnsi"/>
          <w:sz w:val="20"/>
          <w:szCs w:val="20"/>
        </w:rPr>
        <w:t xml:space="preserve"> auf Kameraausrüstung und andere elektronische Geräte, medizinische Kosten, Rückführungskosten und Verlust von Gepäck abzudecken. Bei </w:t>
      </w:r>
      <w:r w:rsidR="0074442F">
        <w:rPr>
          <w:rFonts w:ascii="Century Gothic" w:hAnsi="Century Gothic" w:cstheme="minorHAnsi"/>
          <w:sz w:val="20"/>
          <w:szCs w:val="20"/>
        </w:rPr>
        <w:t>E</w:t>
      </w:r>
      <w:r w:rsidRPr="00680187">
        <w:rPr>
          <w:rFonts w:ascii="Century Gothic" w:hAnsi="Century Gothic" w:cstheme="minorHAnsi"/>
          <w:sz w:val="20"/>
          <w:szCs w:val="20"/>
        </w:rPr>
        <w:t>rkra</w:t>
      </w:r>
      <w:r w:rsidR="0074442F">
        <w:rPr>
          <w:rFonts w:ascii="Century Gothic" w:hAnsi="Century Gothic" w:cstheme="minorHAnsi"/>
          <w:sz w:val="20"/>
          <w:szCs w:val="20"/>
        </w:rPr>
        <w:t>n</w:t>
      </w:r>
      <w:r w:rsidRPr="00680187">
        <w:rPr>
          <w:rFonts w:ascii="Century Gothic" w:hAnsi="Century Gothic" w:cstheme="minorHAnsi"/>
          <w:sz w:val="20"/>
          <w:szCs w:val="20"/>
        </w:rPr>
        <w:t>kung des Kunde</w:t>
      </w:r>
      <w:r w:rsidR="0074442F">
        <w:rPr>
          <w:rFonts w:ascii="Century Gothic" w:hAnsi="Century Gothic" w:cstheme="minorHAnsi"/>
          <w:sz w:val="20"/>
          <w:szCs w:val="20"/>
        </w:rPr>
        <w:t>n</w:t>
      </w:r>
      <w:r w:rsidRPr="00680187">
        <w:rPr>
          <w:rFonts w:ascii="Century Gothic" w:hAnsi="Century Gothic" w:cstheme="minorHAnsi"/>
          <w:sz w:val="20"/>
          <w:szCs w:val="20"/>
        </w:rPr>
        <w:t>, sind alle Krankenhauskosten, medizinischen Kosten, Arzt</w:t>
      </w:r>
      <w:r w:rsidR="0074442F">
        <w:rPr>
          <w:rFonts w:ascii="Century Gothic" w:hAnsi="Century Gothic" w:cstheme="minorHAnsi"/>
          <w:sz w:val="20"/>
          <w:szCs w:val="20"/>
        </w:rPr>
        <w:t>gebühren</w:t>
      </w:r>
      <w:r w:rsidRPr="00680187">
        <w:rPr>
          <w:rFonts w:ascii="Century Gothic" w:hAnsi="Century Gothic" w:cstheme="minorHAnsi"/>
          <w:sz w:val="20"/>
          <w:szCs w:val="20"/>
        </w:rPr>
        <w:t xml:space="preserve"> und Rückführungskosten </w:t>
      </w:r>
      <w:r w:rsidR="0074442F">
        <w:rPr>
          <w:rFonts w:ascii="Century Gothic" w:hAnsi="Century Gothic" w:cstheme="minorHAnsi"/>
          <w:sz w:val="20"/>
          <w:szCs w:val="20"/>
        </w:rPr>
        <w:t>in</w:t>
      </w:r>
      <w:r w:rsidRPr="00680187">
        <w:rPr>
          <w:rFonts w:ascii="Century Gothic" w:hAnsi="Century Gothic" w:cstheme="minorHAnsi"/>
          <w:sz w:val="20"/>
          <w:szCs w:val="20"/>
        </w:rPr>
        <w:t xml:space="preserve"> Verantwortung des Kunden und das Unternehmen ist nicht für eine Rückerstattung des Reisepreises verantwortlich.</w:t>
      </w:r>
    </w:p>
    <w:p w14:paraId="46F7405B" w14:textId="77777777" w:rsid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5.2. Die Beförderung und Aufbewahrung des Gepäcks und der persönlichen Gegenstände erfolgt zu jeder Zeit auf Risiko des Kunden. Das Unternehmen übernimmt keine Haftung für den Verlust, die Beschädigung des Gepäcks oder der persönlichen Gegenstände. Es liegt in der Verantwortung des Kunden, sicherzustellen, dass alle persönlichen Gegenstände durch eine Reiseversicherung mit dem richtigen Wert abgedeckt sind.</w:t>
      </w:r>
    </w:p>
    <w:p w14:paraId="1128DDCB" w14:textId="00C924F6" w:rsidR="006625E0" w:rsidRPr="00543D52" w:rsidRDefault="00CC6647" w:rsidP="00680187">
      <w:pPr>
        <w:rPr>
          <w:rFonts w:ascii="Century Gothic" w:hAnsi="Century Gothic" w:cstheme="minorHAnsi"/>
        </w:rPr>
      </w:pPr>
      <w:r w:rsidRPr="00543D52">
        <w:rPr>
          <w:rFonts w:ascii="Century Gothic" w:hAnsi="Century Gothic" w:cstheme="minorHAnsi"/>
        </w:rPr>
        <w:t xml:space="preserve">6. </w:t>
      </w:r>
      <w:r w:rsidR="0074442F">
        <w:rPr>
          <w:rFonts w:ascii="Century Gothic" w:hAnsi="Century Gothic" w:cstheme="minorHAnsi"/>
        </w:rPr>
        <w:t>Haftung</w:t>
      </w:r>
    </w:p>
    <w:p w14:paraId="67D1618D" w14:textId="36B89715" w:rsidR="006625E0" w:rsidRPr="00543D52" w:rsidRDefault="0074442F">
      <w:pPr>
        <w:rPr>
          <w:rFonts w:ascii="Century Gothic" w:hAnsi="Century Gothic" w:cstheme="minorHAnsi"/>
          <w:sz w:val="20"/>
          <w:szCs w:val="20"/>
        </w:rPr>
      </w:pPr>
      <w:r w:rsidRPr="0074442F">
        <w:rPr>
          <w:rFonts w:ascii="Century Gothic" w:hAnsi="Century Gothic" w:cstheme="minorHAnsi"/>
          <w:sz w:val="20"/>
          <w:szCs w:val="20"/>
        </w:rPr>
        <w:t>Der Kunde erklärt sich damit einverstanden, dass er/sie sich des Risikos bewusst ist, da</w:t>
      </w:r>
      <w:r>
        <w:rPr>
          <w:rFonts w:ascii="Century Gothic" w:hAnsi="Century Gothic" w:cstheme="minorHAnsi"/>
          <w:sz w:val="20"/>
          <w:szCs w:val="20"/>
        </w:rPr>
        <w:t>s</w:t>
      </w:r>
      <w:r w:rsidRPr="0074442F">
        <w:rPr>
          <w:rFonts w:ascii="Century Gothic" w:hAnsi="Century Gothic" w:cstheme="minorHAnsi"/>
          <w:sz w:val="20"/>
          <w:szCs w:val="20"/>
        </w:rPr>
        <w:t xml:space="preserve">s </w:t>
      </w:r>
      <w:r>
        <w:rPr>
          <w:rFonts w:ascii="Century Gothic" w:hAnsi="Century Gothic" w:cstheme="minorHAnsi"/>
          <w:sz w:val="20"/>
          <w:szCs w:val="20"/>
        </w:rPr>
        <w:t>es sich um</w:t>
      </w:r>
      <w:r w:rsidRPr="0074442F">
        <w:rPr>
          <w:rFonts w:ascii="Century Gothic" w:hAnsi="Century Gothic" w:cstheme="minorHAnsi"/>
          <w:sz w:val="20"/>
          <w:szCs w:val="20"/>
        </w:rPr>
        <w:t xml:space="preserve"> Abenteuerreisen in afrikanische Zielgebiete</w:t>
      </w:r>
      <w:r>
        <w:rPr>
          <w:rFonts w:ascii="Century Gothic" w:hAnsi="Century Gothic" w:cstheme="minorHAnsi"/>
          <w:sz w:val="20"/>
          <w:szCs w:val="20"/>
        </w:rPr>
        <w:t xml:space="preserve"> mit entsprechenden</w:t>
      </w:r>
      <w:r w:rsidRPr="0074442F">
        <w:rPr>
          <w:rFonts w:ascii="Century Gothic" w:hAnsi="Century Gothic" w:cstheme="minorHAnsi"/>
          <w:sz w:val="20"/>
          <w:szCs w:val="20"/>
        </w:rPr>
        <w:t xml:space="preserve"> Aktivitäten </w:t>
      </w:r>
      <w:r>
        <w:rPr>
          <w:rFonts w:ascii="Century Gothic" w:hAnsi="Century Gothic" w:cstheme="minorHAnsi"/>
          <w:sz w:val="20"/>
          <w:szCs w:val="20"/>
        </w:rPr>
        <w:t>handelt</w:t>
      </w:r>
      <w:r w:rsidRPr="0074442F">
        <w:rPr>
          <w:rFonts w:ascii="Century Gothic" w:hAnsi="Century Gothic" w:cstheme="minorHAnsi"/>
          <w:sz w:val="20"/>
          <w:szCs w:val="20"/>
        </w:rPr>
        <w:t xml:space="preserve">. Der Kunde wird </w:t>
      </w:r>
      <w:r>
        <w:rPr>
          <w:rFonts w:ascii="Century Gothic" w:hAnsi="Century Gothic" w:cstheme="minorHAnsi"/>
          <w:sz w:val="20"/>
          <w:szCs w:val="20"/>
        </w:rPr>
        <w:t>zur</w:t>
      </w:r>
      <w:r w:rsidRPr="0074442F">
        <w:rPr>
          <w:rFonts w:ascii="Century Gothic" w:hAnsi="Century Gothic" w:cstheme="minorHAnsi"/>
          <w:sz w:val="20"/>
          <w:szCs w:val="20"/>
        </w:rPr>
        <w:t xml:space="preserve"> Tour</w:t>
      </w:r>
      <w:r>
        <w:rPr>
          <w:rFonts w:ascii="Century Gothic" w:hAnsi="Century Gothic" w:cstheme="minorHAnsi"/>
          <w:sz w:val="20"/>
          <w:szCs w:val="20"/>
        </w:rPr>
        <w:t xml:space="preserve"> zugelassen</w:t>
      </w:r>
      <w:r w:rsidRPr="0074442F">
        <w:rPr>
          <w:rFonts w:ascii="Century Gothic" w:hAnsi="Century Gothic" w:cstheme="minorHAnsi"/>
          <w:sz w:val="20"/>
          <w:szCs w:val="20"/>
        </w:rPr>
        <w:t xml:space="preserve"> und verpflichtet sich, die Tour, die Reise oder die Aktivität auf eigenes Risiko durchzuführen. Der Kunde stimmt zu und räumt ein, dass das Unternehmen, seine Vertreter und Angestellten nicht für den Verlust oder die Beschädigung von Besitztümern, Verletzungen</w:t>
      </w:r>
      <w:r w:rsidR="0084480F">
        <w:rPr>
          <w:rFonts w:ascii="Century Gothic" w:hAnsi="Century Gothic" w:cstheme="minorHAnsi"/>
          <w:sz w:val="20"/>
          <w:szCs w:val="20"/>
        </w:rPr>
        <w:t>,</w:t>
      </w:r>
      <w:r w:rsidRPr="0074442F">
        <w:rPr>
          <w:rFonts w:ascii="Century Gothic" w:hAnsi="Century Gothic" w:cstheme="minorHAnsi"/>
          <w:sz w:val="20"/>
          <w:szCs w:val="20"/>
        </w:rPr>
        <w:t xml:space="preserve"> Krankheiten</w:t>
      </w:r>
      <w:r w:rsidR="0084480F">
        <w:rPr>
          <w:rFonts w:ascii="Century Gothic" w:hAnsi="Century Gothic" w:cstheme="minorHAnsi"/>
          <w:sz w:val="20"/>
          <w:szCs w:val="20"/>
        </w:rPr>
        <w:t xml:space="preserve"> oder daraus resultierenden </w:t>
      </w:r>
      <w:r w:rsidR="0084480F" w:rsidRPr="0074442F">
        <w:rPr>
          <w:rFonts w:ascii="Century Gothic" w:hAnsi="Century Gothic" w:cstheme="minorHAnsi"/>
          <w:sz w:val="20"/>
          <w:szCs w:val="20"/>
        </w:rPr>
        <w:t>Folgeschäden</w:t>
      </w:r>
      <w:r w:rsidRPr="0074442F">
        <w:rPr>
          <w:rFonts w:ascii="Century Gothic" w:hAnsi="Century Gothic" w:cstheme="minorHAnsi"/>
          <w:sz w:val="20"/>
          <w:szCs w:val="20"/>
        </w:rPr>
        <w:t xml:space="preserve"> des Kunden oder den Verlust des Lebens verantwortlich sind, die aus irgendeinem Grund auftreten könnten, es sei denn, sie wurden direkt durch die Fahrlässigkeit des Unternehmens verursacht.</w:t>
      </w:r>
    </w:p>
    <w:p w14:paraId="66984FE3" w14:textId="211E4168" w:rsidR="006625E0" w:rsidRPr="00543D52" w:rsidRDefault="00CC6647">
      <w:pPr>
        <w:rPr>
          <w:rFonts w:ascii="Century Gothic" w:hAnsi="Century Gothic" w:cstheme="minorHAnsi"/>
        </w:rPr>
      </w:pPr>
      <w:r w:rsidRPr="00543D52">
        <w:rPr>
          <w:rFonts w:ascii="Century Gothic" w:hAnsi="Century Gothic" w:cstheme="minorHAnsi"/>
        </w:rPr>
        <w:t xml:space="preserve">7. </w:t>
      </w:r>
      <w:r w:rsidR="0084480F">
        <w:rPr>
          <w:rFonts w:ascii="Century Gothic" w:hAnsi="Century Gothic" w:cstheme="minorHAnsi"/>
        </w:rPr>
        <w:t>Gesundheit und Altersbeschränkungen</w:t>
      </w:r>
    </w:p>
    <w:p w14:paraId="0F495E3C" w14:textId="77777777" w:rsidR="0084480F" w:rsidRDefault="0084480F">
      <w:pPr>
        <w:rPr>
          <w:rFonts w:ascii="Century Gothic" w:hAnsi="Century Gothic" w:cstheme="minorHAnsi"/>
          <w:sz w:val="20"/>
          <w:szCs w:val="20"/>
        </w:rPr>
      </w:pPr>
      <w:r w:rsidRPr="0084480F">
        <w:rPr>
          <w:rFonts w:ascii="Century Gothic" w:hAnsi="Century Gothic" w:cstheme="minorHAnsi"/>
          <w:sz w:val="20"/>
          <w:szCs w:val="20"/>
        </w:rPr>
        <w:t>Der Kunde muss bestätigen, dass er von der vorgeschlagenen Reiseroute Kenntnis genommen hat und dass er/sie medizinisch fit, in guter körperlicher und geistiger Verfassung und in der Lage ist, die Reise anzutreten. Jeder Kunde, der bereits an einer Krankheit leidet, muss deise dem Unternehmen vor Antritt der Reise mitteilen. Jede Nichtangabe kann zur Stornierung der Buchung führen. Jeder Kunde, der älter als 65 Jahre ist, muss vor Beginn der Reise ein ärztliches Attest oder eine Selbsterklärung über die medizinische Tauglichkeit vorlegen (bitte lassen Sie sich dieses Formular von Ihrem Reiseberater zusenden). Für alle Abenteuersafaris gilt eine Altersgrenze von 70 Jahren. Für alle Lodge-Safaris gilt eine Altersgrenze von 80 Jahren.</w:t>
      </w:r>
    </w:p>
    <w:p w14:paraId="6423EAAA" w14:textId="05C3C8AC" w:rsidR="006625E0" w:rsidRPr="00543D52" w:rsidRDefault="00CC6647">
      <w:pPr>
        <w:rPr>
          <w:rFonts w:ascii="Century Gothic" w:hAnsi="Century Gothic" w:cstheme="minorHAnsi"/>
        </w:rPr>
      </w:pPr>
      <w:r w:rsidRPr="00543D52">
        <w:rPr>
          <w:rFonts w:ascii="Century Gothic" w:hAnsi="Century Gothic" w:cstheme="minorHAnsi"/>
        </w:rPr>
        <w:t xml:space="preserve">8. </w:t>
      </w:r>
      <w:r w:rsidR="0084480F">
        <w:rPr>
          <w:rFonts w:ascii="Century Gothic" w:hAnsi="Century Gothic" w:cstheme="minorHAnsi"/>
        </w:rPr>
        <w:t>Beschwerden und Reklamationen</w:t>
      </w:r>
    </w:p>
    <w:p w14:paraId="1FBFFE95" w14:textId="77777777" w:rsidR="0084480F" w:rsidRDefault="0084480F">
      <w:pPr>
        <w:rPr>
          <w:rFonts w:ascii="Century Gothic" w:hAnsi="Century Gothic" w:cstheme="minorHAnsi"/>
          <w:sz w:val="20"/>
          <w:szCs w:val="20"/>
        </w:rPr>
      </w:pPr>
      <w:r w:rsidRPr="0084480F">
        <w:rPr>
          <w:rFonts w:ascii="Century Gothic" w:hAnsi="Century Gothic" w:cstheme="minorHAnsi"/>
          <w:sz w:val="20"/>
          <w:szCs w:val="20"/>
        </w:rPr>
        <w:t>In dem unwahrscheinlichen Fall, dass der Kunde eine Beschwerde gegen das Unternehmen hat, muss das Unternehmen sofort informiert werden, damit das Unternehmen die Möglichkeit hat, die Situation zu untersuchen und Abhilfe zu schaffen. Bei weiteren  Beschwerden des Kunden, müssen diese innerhalb eines Monats nach Reiseende schriftlich beim Unternehmen eingereicht werden. Werden diese Verfahren nicht eingehalten, wird das Unternehmen keine Untersuchung der Beschwerde einleiten oder fortsetzen.</w:t>
      </w:r>
    </w:p>
    <w:p w14:paraId="66F6EAF8" w14:textId="14F0E197" w:rsidR="006625E0" w:rsidRPr="00543D52" w:rsidRDefault="00CC6647">
      <w:pPr>
        <w:rPr>
          <w:rFonts w:ascii="Century Gothic" w:hAnsi="Century Gothic" w:cstheme="minorHAnsi"/>
        </w:rPr>
      </w:pPr>
      <w:r w:rsidRPr="00543D52">
        <w:rPr>
          <w:rFonts w:ascii="Century Gothic" w:hAnsi="Century Gothic" w:cstheme="minorHAnsi"/>
        </w:rPr>
        <w:t xml:space="preserve">9. </w:t>
      </w:r>
      <w:r w:rsidR="0084480F">
        <w:rPr>
          <w:rFonts w:ascii="Century Gothic" w:hAnsi="Century Gothic" w:cstheme="minorHAnsi"/>
        </w:rPr>
        <w:t>Verantwortung und Rechte des Unternehmens</w:t>
      </w:r>
    </w:p>
    <w:p w14:paraId="609BB86D" w14:textId="77777777" w:rsidR="0084480F" w:rsidRDefault="0084480F">
      <w:pPr>
        <w:rPr>
          <w:rFonts w:ascii="Century Gothic" w:hAnsi="Century Gothic" w:cstheme="minorHAnsi"/>
          <w:sz w:val="20"/>
          <w:szCs w:val="20"/>
        </w:rPr>
      </w:pPr>
      <w:r w:rsidRPr="0084480F">
        <w:rPr>
          <w:rFonts w:ascii="Century Gothic" w:hAnsi="Century Gothic" w:cstheme="minorHAnsi"/>
          <w:sz w:val="20"/>
          <w:szCs w:val="20"/>
        </w:rPr>
        <w:t>Die Informationen in Broschüren und gedruckten Reiseplänen werden von der Gesellschaft nach bestem Wissen und Gewissen gegeben und basieren auf den neuesten Informationen, die der Gesellschaft zur Verfügung stehen. Die gedruckten Reiserouten dienen lediglich als Richtlinie. Das Unternehmen behält sich das Recht vor, die in den Veröffentlichungen beschriebenen Einrichtungen oder Transportmittel zu ändern, ohne für eine Entschädigung oder Rückerstattung verantwortlich zu sein.</w:t>
      </w:r>
    </w:p>
    <w:p w14:paraId="25A08321" w14:textId="3D642CC3" w:rsidR="006625E0" w:rsidRPr="00543D52" w:rsidRDefault="00CC6647">
      <w:pPr>
        <w:rPr>
          <w:rFonts w:ascii="Century Gothic" w:hAnsi="Century Gothic" w:cstheme="minorHAnsi"/>
        </w:rPr>
      </w:pPr>
      <w:r w:rsidRPr="00543D52">
        <w:rPr>
          <w:rFonts w:ascii="Century Gothic" w:hAnsi="Century Gothic" w:cstheme="minorHAnsi"/>
        </w:rPr>
        <w:t xml:space="preserve">10. </w:t>
      </w:r>
      <w:r w:rsidR="00E4003F">
        <w:rPr>
          <w:rFonts w:ascii="Century Gothic" w:hAnsi="Century Gothic" w:cstheme="minorHAnsi"/>
        </w:rPr>
        <w:t>Unternehmensberechtigungen</w:t>
      </w:r>
    </w:p>
    <w:p w14:paraId="71339285" w14:textId="1204350C" w:rsidR="0084480F" w:rsidRDefault="0084480F">
      <w:pPr>
        <w:rPr>
          <w:rFonts w:ascii="Century Gothic" w:hAnsi="Century Gothic" w:cstheme="minorHAnsi"/>
          <w:sz w:val="20"/>
          <w:szCs w:val="20"/>
        </w:rPr>
      </w:pPr>
      <w:r w:rsidRPr="0084480F">
        <w:rPr>
          <w:rFonts w:ascii="Century Gothic" w:hAnsi="Century Gothic" w:cstheme="minorHAnsi"/>
          <w:sz w:val="20"/>
          <w:szCs w:val="20"/>
        </w:rPr>
        <w:t xml:space="preserve">Jede Entscheidung des Reiseleiters, der als Vertreter des Unternehmens handelt, gilt in allen Angelegenheiten als endgültig. Das Unternehmen ist nicht verantwortlich oder haftbar für einen Kunden, der in einem besuchten Land eine illegale oder </w:t>
      </w:r>
      <w:r w:rsidR="00E4003F">
        <w:rPr>
          <w:rFonts w:ascii="Century Gothic" w:hAnsi="Century Gothic" w:cstheme="minorHAnsi"/>
          <w:sz w:val="20"/>
          <w:szCs w:val="20"/>
        </w:rPr>
        <w:t>rechtswidrige</w:t>
      </w:r>
      <w:r w:rsidRPr="0084480F">
        <w:rPr>
          <w:rFonts w:ascii="Century Gothic" w:hAnsi="Century Gothic" w:cstheme="minorHAnsi"/>
          <w:sz w:val="20"/>
          <w:szCs w:val="20"/>
        </w:rPr>
        <w:t xml:space="preserve"> Handlung begeht, oder für die Folgen einer solchen illegalen Handlung. Der Kunde kann unter solchen Umständen nach alleinigem Ermessen des Unternehmens oder eines Vertreters des Unternehmens ohne Rückerstattung von der Reise ausgeschlossen werden. Hält das Unternehmen einen Kunden für eine Reise als ungeeignet (aufgrund einer psychischen oder physischen Krankheit, einer impliziten Gefahr für einen anderen Kunden oder einen Vertreter des Unternehmens), kann es nach eigenem Ermessen die weitere Beförderung des Kunden ablehnen. Wenn ein Kunde anderen Kunden erhebliche Unannehmlichkeiten oder Belästigungen bereitet, kann das Unternehmen die Weiterbeförderung des Kunden ohne jegliche Erstattung ablehnen. Dies geschieht nur nach ausführlichem Eingreifen des Reiseleiters oder eines Vertreters des Unternehmens.</w:t>
      </w:r>
    </w:p>
    <w:p w14:paraId="5C6F3D1A" w14:textId="44164638" w:rsidR="006625E0" w:rsidRPr="00543D52" w:rsidRDefault="00CC6647">
      <w:pPr>
        <w:rPr>
          <w:rFonts w:ascii="Century Gothic" w:hAnsi="Century Gothic" w:cstheme="minorHAnsi"/>
        </w:rPr>
      </w:pPr>
      <w:r w:rsidRPr="00543D52">
        <w:rPr>
          <w:rFonts w:ascii="Century Gothic" w:hAnsi="Century Gothic" w:cstheme="minorHAnsi"/>
        </w:rPr>
        <w:t xml:space="preserve">11. </w:t>
      </w:r>
      <w:r w:rsidR="00E4003F">
        <w:rPr>
          <w:rFonts w:ascii="Century Gothic" w:hAnsi="Century Gothic" w:cstheme="minorHAnsi"/>
        </w:rPr>
        <w:t>Verantwortung des Kunden</w:t>
      </w:r>
    </w:p>
    <w:p w14:paraId="78FE9A61" w14:textId="77777777" w:rsidR="00E4003F" w:rsidRDefault="00E4003F">
      <w:pPr>
        <w:rPr>
          <w:rFonts w:ascii="Century Gothic" w:hAnsi="Century Gothic" w:cstheme="minorHAnsi"/>
          <w:sz w:val="20"/>
          <w:szCs w:val="20"/>
        </w:rPr>
      </w:pPr>
      <w:r w:rsidRPr="00E4003F">
        <w:rPr>
          <w:rFonts w:ascii="Century Gothic" w:hAnsi="Century Gothic" w:cstheme="minorHAnsi"/>
          <w:sz w:val="20"/>
          <w:szCs w:val="20"/>
        </w:rPr>
        <w:t>11.1. Es liegt in der alleinigen Verantwortung des Kunden sicherzustellen, dass Pässe, Visa, Reisegenehmigungen und Impfungen, die für die Reise erforderlich sind, rechtzeitig beschafft werden und in Bezug auf alle zu besuchenden Länder gestattet sind. Es liegt in der Verantwortung des Kunden, alle zusätzlichen Kosten zu tragen, die dem Kunden (oder dem Unternehmen im Namen des Kunden) durch die Nichterfüllung dieser Anforderungen entstehen. Das Unternehmen kann nicht haftbar gemacht werden, wenn der Kunde nicht im Besitz der richtigen Reisedokumente ist.</w:t>
      </w:r>
    </w:p>
    <w:p w14:paraId="24A1B647" w14:textId="19EFC270"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11.2. </w:t>
      </w:r>
      <w:r w:rsidR="00E4003F" w:rsidRPr="00E4003F">
        <w:rPr>
          <w:rFonts w:ascii="Century Gothic" w:hAnsi="Century Gothic" w:cstheme="minorHAnsi"/>
          <w:sz w:val="20"/>
          <w:szCs w:val="20"/>
        </w:rPr>
        <w:t>Es obliegt dem betreffenden Kunden, sich mit den hier festgelegten Bedingungen und allen Angelegenheiten wie Visa, erforderlichen Unterlagen, Zahlungsfristen und Stornierungsbedingungen vertraut zu machen.</w:t>
      </w:r>
    </w:p>
    <w:p w14:paraId="6ADA865A" w14:textId="54110F4A"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11.3 </w:t>
      </w:r>
      <w:r w:rsidR="00E4003F" w:rsidRPr="00E4003F">
        <w:rPr>
          <w:rFonts w:ascii="Century Gothic" w:hAnsi="Century Gothic" w:cstheme="minorHAnsi"/>
          <w:sz w:val="20"/>
          <w:szCs w:val="20"/>
        </w:rPr>
        <w:t>Es liegt in der Verantwortung des Kunden, sich über die neuesten FCO-Hinweise (</w:t>
      </w:r>
      <w:r w:rsidR="00E4003F">
        <w:rPr>
          <w:rFonts w:ascii="Century Gothic" w:hAnsi="Century Gothic" w:cstheme="minorHAnsi"/>
          <w:sz w:val="20"/>
          <w:szCs w:val="20"/>
        </w:rPr>
        <w:t>Amt für Ausland und Gemeinwesen)</w:t>
      </w:r>
      <w:r w:rsidR="00E4003F" w:rsidRPr="00E4003F">
        <w:rPr>
          <w:rFonts w:ascii="Century Gothic" w:hAnsi="Century Gothic" w:cstheme="minorHAnsi"/>
          <w:sz w:val="20"/>
          <w:szCs w:val="20"/>
        </w:rPr>
        <w:t xml:space="preserve"> für die Länder, in die er reisen wird, zu informieren.</w:t>
      </w:r>
    </w:p>
    <w:p w14:paraId="5C610C40" w14:textId="11ABB8D7" w:rsidR="006625E0" w:rsidRPr="00543D52" w:rsidRDefault="00CC6647">
      <w:pPr>
        <w:rPr>
          <w:rFonts w:ascii="Century Gothic" w:hAnsi="Century Gothic" w:cstheme="minorHAnsi"/>
        </w:rPr>
      </w:pPr>
      <w:r w:rsidRPr="00543D52">
        <w:rPr>
          <w:rFonts w:ascii="Century Gothic" w:hAnsi="Century Gothic" w:cstheme="minorHAnsi"/>
        </w:rPr>
        <w:t xml:space="preserve">12. </w:t>
      </w:r>
      <w:r w:rsidR="0010734F" w:rsidRPr="0010734F">
        <w:rPr>
          <w:rFonts w:ascii="Century Gothic" w:hAnsi="Century Gothic" w:cstheme="minorHAnsi"/>
        </w:rPr>
        <w:t>Zulässiges Reisegepäck</w:t>
      </w:r>
    </w:p>
    <w:p w14:paraId="6E4645B7" w14:textId="020F448A" w:rsidR="0010734F" w:rsidRDefault="0010734F">
      <w:pPr>
        <w:rPr>
          <w:rFonts w:ascii="Century Gothic" w:hAnsi="Century Gothic" w:cstheme="minorHAnsi"/>
          <w:sz w:val="20"/>
          <w:szCs w:val="20"/>
        </w:rPr>
      </w:pPr>
      <w:r w:rsidRPr="0010734F">
        <w:rPr>
          <w:rFonts w:ascii="Century Gothic" w:hAnsi="Century Gothic" w:cstheme="minorHAnsi"/>
          <w:sz w:val="20"/>
          <w:szCs w:val="20"/>
        </w:rPr>
        <w:t>Das Gepäck ist streng auf eine große Tasche mit einem Höchstgewicht von 15 kg beschränkt. Außerdem ist eine kleinere Handgepäcktasche oder Kameratasche pro Kunde erlaubt. Diese Beschränkungen sind aufgrund der Art der Reise unerlässlich. Da überladene Fahrzeuge von Natur aus gefährlich sind und unnötige Transportprobleme verursachen</w:t>
      </w:r>
      <w:r>
        <w:rPr>
          <w:rFonts w:ascii="Century Gothic" w:hAnsi="Century Gothic" w:cstheme="minorHAnsi"/>
          <w:sz w:val="20"/>
          <w:szCs w:val="20"/>
        </w:rPr>
        <w:t xml:space="preserve"> und</w:t>
      </w:r>
      <w:r w:rsidRPr="0010734F">
        <w:rPr>
          <w:rFonts w:ascii="Century Gothic" w:hAnsi="Century Gothic" w:cstheme="minorHAnsi"/>
          <w:sz w:val="20"/>
          <w:szCs w:val="20"/>
        </w:rPr>
        <w:t xml:space="preserve"> die Kunden und Vertreter des Unternehmens in Gefahr bringen können, besteht das Unternehmen darauf, dass jeder Kunde diese Gepäckbeschränkungen einhält.</w:t>
      </w:r>
    </w:p>
    <w:p w14:paraId="6BEB9BEB" w14:textId="13099D94" w:rsidR="006625E0" w:rsidRPr="00543D52" w:rsidRDefault="00CC6647">
      <w:pPr>
        <w:rPr>
          <w:rFonts w:ascii="Century Gothic" w:hAnsi="Century Gothic" w:cstheme="minorHAnsi"/>
        </w:rPr>
      </w:pPr>
      <w:r w:rsidRPr="00543D52">
        <w:rPr>
          <w:rFonts w:ascii="Century Gothic" w:hAnsi="Century Gothic" w:cstheme="minorHAnsi"/>
        </w:rPr>
        <w:t xml:space="preserve">13. </w:t>
      </w:r>
      <w:r w:rsidR="0010734F" w:rsidRPr="0010734F">
        <w:rPr>
          <w:rFonts w:ascii="Century Gothic" w:hAnsi="Century Gothic" w:cstheme="minorHAnsi"/>
        </w:rPr>
        <w:t>Buchungen für planmäßige Abfahrten</w:t>
      </w:r>
    </w:p>
    <w:p w14:paraId="48C972F1" w14:textId="334B6578" w:rsidR="006625E0" w:rsidRPr="00543D52" w:rsidRDefault="00CC6647">
      <w:pPr>
        <w:rPr>
          <w:rFonts w:ascii="Century Gothic" w:hAnsi="Century Gothic" w:cstheme="minorHAnsi"/>
          <w:sz w:val="18"/>
          <w:szCs w:val="18"/>
        </w:rPr>
      </w:pPr>
      <w:r w:rsidRPr="00543D52">
        <w:rPr>
          <w:rFonts w:ascii="Century Gothic" w:hAnsi="Century Gothic" w:cstheme="minorHAnsi"/>
          <w:sz w:val="18"/>
          <w:szCs w:val="18"/>
        </w:rPr>
        <w:t xml:space="preserve">13.1. </w:t>
      </w:r>
      <w:r w:rsidRPr="00E72BAA">
        <w:rPr>
          <w:rFonts w:ascii="Century Gothic" w:hAnsi="Century Gothic" w:cstheme="minorHAnsi"/>
          <w:sz w:val="20"/>
          <w:szCs w:val="20"/>
        </w:rPr>
        <w:t>Gr</w:t>
      </w:r>
      <w:r w:rsidR="0010734F" w:rsidRPr="00E72BAA">
        <w:rPr>
          <w:rFonts w:ascii="Century Gothic" w:hAnsi="Century Gothic" w:cstheme="minorHAnsi"/>
          <w:sz w:val="20"/>
          <w:szCs w:val="20"/>
        </w:rPr>
        <w:t>uppengröße</w:t>
      </w:r>
    </w:p>
    <w:p w14:paraId="1FF5A6B7" w14:textId="77777777" w:rsidR="00E72BAA" w:rsidRDefault="0010734F">
      <w:pPr>
        <w:rPr>
          <w:rFonts w:ascii="Century Gothic" w:hAnsi="Century Gothic" w:cstheme="minorHAnsi"/>
          <w:sz w:val="20"/>
          <w:szCs w:val="20"/>
        </w:rPr>
      </w:pPr>
      <w:r w:rsidRPr="0010734F">
        <w:rPr>
          <w:rFonts w:ascii="Century Gothic" w:hAnsi="Century Gothic" w:cstheme="minorHAnsi"/>
          <w:sz w:val="20"/>
          <w:szCs w:val="20"/>
        </w:rPr>
        <w:t xml:space="preserve">Unsere Gruppengröße </w:t>
      </w:r>
      <w:r>
        <w:rPr>
          <w:rFonts w:ascii="Century Gothic" w:hAnsi="Century Gothic" w:cstheme="minorHAnsi"/>
          <w:sz w:val="20"/>
          <w:szCs w:val="20"/>
        </w:rPr>
        <w:t>variiert</w:t>
      </w:r>
      <w:r w:rsidRPr="0010734F">
        <w:rPr>
          <w:rFonts w:ascii="Century Gothic" w:hAnsi="Century Gothic" w:cstheme="minorHAnsi"/>
          <w:sz w:val="20"/>
          <w:szCs w:val="20"/>
        </w:rPr>
        <w:t xml:space="preserve"> in der Regel zwischen 2 und maximal 14 Personen. Die Reise in kleinen Gruppen hat den Vorteil, dass die Campingplätze und/oder Lodges nicht überlaufen </w:t>
      </w:r>
      <w:r>
        <w:rPr>
          <w:rFonts w:ascii="Century Gothic" w:hAnsi="Century Gothic" w:cstheme="minorHAnsi"/>
          <w:sz w:val="20"/>
          <w:szCs w:val="20"/>
        </w:rPr>
        <w:t>sind</w:t>
      </w:r>
      <w:r w:rsidRPr="0010734F">
        <w:rPr>
          <w:rFonts w:ascii="Century Gothic" w:hAnsi="Century Gothic" w:cstheme="minorHAnsi"/>
          <w:sz w:val="20"/>
          <w:szCs w:val="20"/>
        </w:rPr>
        <w:t xml:space="preserve"> und </w:t>
      </w:r>
      <w:r w:rsidR="00E72BAA">
        <w:rPr>
          <w:rFonts w:ascii="Century Gothic" w:hAnsi="Century Gothic" w:cstheme="minorHAnsi"/>
          <w:sz w:val="20"/>
          <w:szCs w:val="20"/>
        </w:rPr>
        <w:t>man hat die Gruppe besser in Blick</w:t>
      </w:r>
      <w:r w:rsidRPr="0010734F">
        <w:rPr>
          <w:rFonts w:ascii="Century Gothic" w:hAnsi="Century Gothic" w:cstheme="minorHAnsi"/>
          <w:sz w:val="20"/>
          <w:szCs w:val="20"/>
        </w:rPr>
        <w:t xml:space="preserve">. Außerdem kann das Unternehmen so einen viel persönlicheren Service anbieten. Unsere Safaris bestehen in der Regel aus Einzelpersonen, Paaren und manchmal auch aus Freundesgruppen im Alter zwischen 18 und 65 Jahren. Aufgrund der rein körperlichen und jugendlichen Mentalität, die auf diesen Touren vorherrscht, sind sie im Allgemeinen nicht für Personen über 65 Jahre geeignet. Es gibt keine obere Altersgrenze für eine Tour oder Safari, aber für jeden Kunden über 66 Jahre benötigt das Unternehmen ein ärztliches Attest, </w:t>
      </w:r>
      <w:r w:rsidR="00E72BAA">
        <w:rPr>
          <w:rFonts w:ascii="Century Gothic" w:hAnsi="Century Gothic" w:cstheme="minorHAnsi"/>
          <w:sz w:val="20"/>
          <w:szCs w:val="20"/>
        </w:rPr>
        <w:t>welches</w:t>
      </w:r>
      <w:r w:rsidRPr="0010734F">
        <w:rPr>
          <w:rFonts w:ascii="Century Gothic" w:hAnsi="Century Gothic" w:cstheme="minorHAnsi"/>
          <w:sz w:val="20"/>
          <w:szCs w:val="20"/>
        </w:rPr>
        <w:t xml:space="preserve"> die körperliche Eignung für die gewählte Tour bestätigt. Für Kinder, die zwischen 12 und 18 Jahren alt sind, muss ein Elternteil oder ein Erziehungsberechtigter, der mindestens 21 Jahre alt ist, ein Entschädigungsformular ausfüllen.</w:t>
      </w:r>
    </w:p>
    <w:p w14:paraId="2F093DCF" w14:textId="1977B208" w:rsidR="006625E0" w:rsidRPr="00543D52" w:rsidRDefault="00CC6647">
      <w:pPr>
        <w:rPr>
          <w:rFonts w:ascii="Century Gothic" w:hAnsi="Century Gothic" w:cstheme="minorHAnsi"/>
        </w:rPr>
      </w:pPr>
      <w:r w:rsidRPr="00543D52">
        <w:rPr>
          <w:rFonts w:ascii="Century Gothic" w:hAnsi="Century Gothic" w:cstheme="minorHAnsi"/>
        </w:rPr>
        <w:t>13.2. Transport</w:t>
      </w:r>
    </w:p>
    <w:p w14:paraId="3C442E45" w14:textId="18359940" w:rsidR="00E72BAA" w:rsidRDefault="00E72BAA">
      <w:pPr>
        <w:rPr>
          <w:rFonts w:ascii="Century Gothic" w:hAnsi="Century Gothic" w:cstheme="minorHAnsi"/>
          <w:sz w:val="20"/>
          <w:szCs w:val="20"/>
        </w:rPr>
      </w:pPr>
      <w:r w:rsidRPr="00E72BAA">
        <w:rPr>
          <w:rFonts w:ascii="Century Gothic" w:hAnsi="Century Gothic" w:cstheme="minorHAnsi"/>
          <w:sz w:val="20"/>
          <w:szCs w:val="20"/>
        </w:rPr>
        <w:t>Die Fahrzeugflotte von Jenman African Safaris cc besteht aus voll ausgestatteten Toyota Bussen (12-Sitzer), Toyota Land Cruiser 4×4 (10-Sitzer) und Toyota Überland-</w:t>
      </w:r>
      <w:r>
        <w:rPr>
          <w:rFonts w:ascii="Century Gothic" w:hAnsi="Century Gothic" w:cstheme="minorHAnsi"/>
          <w:sz w:val="20"/>
          <w:szCs w:val="20"/>
        </w:rPr>
        <w:t>Trucks</w:t>
      </w:r>
      <w:r w:rsidRPr="00E72BAA">
        <w:rPr>
          <w:rFonts w:ascii="Century Gothic" w:hAnsi="Century Gothic" w:cstheme="minorHAnsi"/>
          <w:sz w:val="20"/>
          <w:szCs w:val="20"/>
        </w:rPr>
        <w:t xml:space="preserve"> (24-Sitzer für individuelle Touren) mit bequemen Sitzen, großen Fenstern für die Wildbeobachtung und Musikanlagen. Außerdem nutzen wir Toyota Quantum (14-Sitzer mit bequemen Sitzen und Musikanlage). Alle 10-Sitzer-Fahrzeuge sind mit einem Gelände</w:t>
      </w:r>
      <w:r>
        <w:rPr>
          <w:rFonts w:ascii="Century Gothic" w:hAnsi="Century Gothic" w:cstheme="minorHAnsi"/>
          <w:sz w:val="20"/>
          <w:szCs w:val="20"/>
        </w:rPr>
        <w:t>anh</w:t>
      </w:r>
      <w:r w:rsidRPr="00E72BAA">
        <w:rPr>
          <w:rFonts w:ascii="Century Gothic" w:hAnsi="Century Gothic" w:cstheme="minorHAnsi"/>
          <w:sz w:val="20"/>
          <w:szCs w:val="20"/>
        </w:rPr>
        <w:t>ä</w:t>
      </w:r>
      <w:r>
        <w:rPr>
          <w:rFonts w:ascii="Century Gothic" w:hAnsi="Century Gothic" w:cstheme="minorHAnsi"/>
          <w:sz w:val="20"/>
          <w:szCs w:val="20"/>
        </w:rPr>
        <w:t>nger</w:t>
      </w:r>
      <w:r w:rsidRPr="00E72BAA">
        <w:rPr>
          <w:rFonts w:ascii="Century Gothic" w:hAnsi="Century Gothic" w:cstheme="minorHAnsi"/>
          <w:sz w:val="20"/>
          <w:szCs w:val="20"/>
        </w:rPr>
        <w:t xml:space="preserve"> ausgestattet, der über eine Feldküche verfügt. Das gesamte Gepäck wird auf dem Dach oder im Anhänger transportiert, um maximalen Komfort im Fahrzeug zu gewährleisten.</w:t>
      </w:r>
    </w:p>
    <w:p w14:paraId="4090373C" w14:textId="1F62F305" w:rsidR="006625E0" w:rsidRPr="00543D52" w:rsidRDefault="00CC6647">
      <w:pPr>
        <w:rPr>
          <w:rFonts w:ascii="Century Gothic" w:hAnsi="Century Gothic" w:cstheme="minorHAnsi"/>
        </w:rPr>
      </w:pPr>
      <w:r w:rsidRPr="00543D52">
        <w:rPr>
          <w:rFonts w:ascii="Century Gothic" w:hAnsi="Century Gothic" w:cstheme="minorHAnsi"/>
        </w:rPr>
        <w:t xml:space="preserve">13.3. </w:t>
      </w:r>
      <w:r w:rsidR="00021BCF">
        <w:rPr>
          <w:rFonts w:ascii="Century Gothic" w:hAnsi="Century Gothic" w:cstheme="minorHAnsi"/>
        </w:rPr>
        <w:t>Beteiligung</w:t>
      </w:r>
    </w:p>
    <w:p w14:paraId="4078B32E" w14:textId="31604132" w:rsidR="00E72BAA" w:rsidRDefault="00E72BAA">
      <w:pPr>
        <w:rPr>
          <w:rFonts w:ascii="Century Gothic" w:hAnsi="Century Gothic" w:cstheme="minorHAnsi"/>
          <w:sz w:val="20"/>
          <w:szCs w:val="20"/>
        </w:rPr>
      </w:pPr>
      <w:r w:rsidRPr="00E72BAA">
        <w:rPr>
          <w:rFonts w:ascii="Century Gothic" w:hAnsi="Century Gothic" w:cstheme="minorHAnsi"/>
          <w:sz w:val="20"/>
          <w:szCs w:val="20"/>
        </w:rPr>
        <w:t xml:space="preserve">Der Grad der Zufriedenheit und des Vergnügens, den Sie am Ende eines jeden Tages und am Ende der Reise empfinden, hängt von Ihnen und Ihrer Fähigkeit ab, zu </w:t>
      </w:r>
      <w:r w:rsidR="00B93D99">
        <w:rPr>
          <w:rFonts w:ascii="Century Gothic" w:hAnsi="Century Gothic" w:cstheme="minorHAnsi"/>
          <w:sz w:val="20"/>
          <w:szCs w:val="20"/>
        </w:rPr>
        <w:t>genie</w:t>
      </w:r>
      <w:r w:rsidR="00B93D99" w:rsidRPr="00B93D99">
        <w:rPr>
          <w:rFonts w:ascii="Century Gothic" w:hAnsi="Century Gothic" w:cstheme="minorHAnsi"/>
          <w:sz w:val="20"/>
          <w:szCs w:val="20"/>
        </w:rPr>
        <w:t>ß</w:t>
      </w:r>
      <w:r w:rsidR="00B93D99">
        <w:rPr>
          <w:rFonts w:ascii="Century Gothic" w:hAnsi="Century Gothic" w:cstheme="minorHAnsi"/>
          <w:sz w:val="20"/>
          <w:szCs w:val="20"/>
        </w:rPr>
        <w:t>en</w:t>
      </w:r>
      <w:r w:rsidRPr="00E72BAA">
        <w:rPr>
          <w:rFonts w:ascii="Century Gothic" w:hAnsi="Century Gothic" w:cstheme="minorHAnsi"/>
          <w:sz w:val="20"/>
          <w:szCs w:val="20"/>
        </w:rPr>
        <w:t>. Diese Fähigkeit, kombiniert mit eine</w:t>
      </w:r>
      <w:r w:rsidR="00B93D99">
        <w:rPr>
          <w:rFonts w:ascii="Century Gothic" w:hAnsi="Century Gothic" w:cstheme="minorHAnsi"/>
          <w:sz w:val="20"/>
          <w:szCs w:val="20"/>
        </w:rPr>
        <w:t>r</w:t>
      </w:r>
      <w:r w:rsidRPr="00E72BAA">
        <w:rPr>
          <w:rFonts w:ascii="Century Gothic" w:hAnsi="Century Gothic" w:cstheme="minorHAnsi"/>
          <w:sz w:val="20"/>
          <w:szCs w:val="20"/>
        </w:rPr>
        <w:t xml:space="preserve"> aktiven und wissbegierigen </w:t>
      </w:r>
      <w:r w:rsidR="00B93D99">
        <w:rPr>
          <w:rFonts w:ascii="Century Gothic" w:hAnsi="Century Gothic" w:cstheme="minorHAnsi"/>
          <w:sz w:val="20"/>
          <w:szCs w:val="20"/>
        </w:rPr>
        <w:t>Einstellung</w:t>
      </w:r>
      <w:r w:rsidRPr="00E72BAA">
        <w:rPr>
          <w:rFonts w:ascii="Century Gothic" w:hAnsi="Century Gothic" w:cstheme="minorHAnsi"/>
          <w:sz w:val="20"/>
          <w:szCs w:val="20"/>
        </w:rPr>
        <w:t xml:space="preserve"> und der Bereitschaft </w:t>
      </w:r>
      <w:r w:rsidR="00B93D99">
        <w:rPr>
          <w:rFonts w:ascii="Century Gothic" w:hAnsi="Century Gothic" w:cstheme="minorHAnsi"/>
          <w:sz w:val="20"/>
          <w:szCs w:val="20"/>
        </w:rPr>
        <w:t>sich einzubringen</w:t>
      </w:r>
      <w:r w:rsidRPr="00E72BAA">
        <w:rPr>
          <w:rFonts w:ascii="Century Gothic" w:hAnsi="Century Gothic" w:cstheme="minorHAnsi"/>
          <w:sz w:val="20"/>
          <w:szCs w:val="20"/>
        </w:rPr>
        <w:t>, ist für alle Touren unerlässlich. Das Unternehmen bietet zwei Arten von Teilnahmesafaris an: Nicht-</w:t>
      </w:r>
      <w:r w:rsidR="00021BCF">
        <w:rPr>
          <w:rFonts w:ascii="Century Gothic" w:hAnsi="Century Gothic" w:cstheme="minorHAnsi"/>
          <w:sz w:val="20"/>
          <w:szCs w:val="20"/>
        </w:rPr>
        <w:t>Beteiligung</w:t>
      </w:r>
      <w:r w:rsidRPr="00E72BAA">
        <w:rPr>
          <w:rFonts w:ascii="Century Gothic" w:hAnsi="Century Gothic" w:cstheme="minorHAnsi"/>
          <w:sz w:val="20"/>
          <w:szCs w:val="20"/>
        </w:rPr>
        <w:t>, bei der sich die Kunden nicht an den Aufgaben der Safari beteiligen müssen; Semi</w:t>
      </w:r>
      <w:r w:rsidR="00021BCF">
        <w:rPr>
          <w:rFonts w:ascii="Century Gothic" w:hAnsi="Century Gothic" w:cstheme="minorHAnsi"/>
          <w:sz w:val="20"/>
          <w:szCs w:val="20"/>
        </w:rPr>
        <w:t>-Beteiligung</w:t>
      </w:r>
      <w:r w:rsidRPr="00E72BAA">
        <w:rPr>
          <w:rFonts w:ascii="Century Gothic" w:hAnsi="Century Gothic" w:cstheme="minorHAnsi"/>
          <w:sz w:val="20"/>
          <w:szCs w:val="20"/>
        </w:rPr>
        <w:t>, bei der die Kunden ihre eigenen Zelte aufbauen, bei der Essenszubereitung und dem Abwasch helfen und beim Ein- und Auspacken des Fahrzeugs mithelfen müssen. Ein gewisses Maß an Flexibilität ist allein schon wegen der Rahmenbedingungen, unter denen wir arbeiten müssen, unerlässlich.</w:t>
      </w:r>
    </w:p>
    <w:p w14:paraId="6461370A" w14:textId="1E77B284" w:rsidR="006625E0" w:rsidRPr="00543D52" w:rsidRDefault="00CC6647">
      <w:pPr>
        <w:rPr>
          <w:rFonts w:ascii="Century Gothic" w:hAnsi="Century Gothic" w:cstheme="minorHAnsi"/>
        </w:rPr>
      </w:pPr>
      <w:r w:rsidRPr="00543D52">
        <w:rPr>
          <w:rFonts w:ascii="Century Gothic" w:hAnsi="Century Gothic" w:cstheme="minorHAnsi"/>
        </w:rPr>
        <w:t xml:space="preserve">13.4. </w:t>
      </w:r>
      <w:r w:rsidR="00021BCF">
        <w:rPr>
          <w:rFonts w:ascii="Century Gothic" w:hAnsi="Century Gothic" w:cstheme="minorHAnsi"/>
        </w:rPr>
        <w:t>Unterbringung</w:t>
      </w:r>
    </w:p>
    <w:p w14:paraId="00895AC5" w14:textId="404FE54B" w:rsidR="006625E0" w:rsidRPr="00543D52" w:rsidRDefault="00021BCF">
      <w:pPr>
        <w:rPr>
          <w:rFonts w:ascii="Century Gothic" w:hAnsi="Century Gothic" w:cstheme="minorHAnsi"/>
          <w:sz w:val="20"/>
          <w:szCs w:val="20"/>
        </w:rPr>
      </w:pPr>
      <w:r w:rsidRPr="00021BCF">
        <w:rPr>
          <w:rFonts w:ascii="Century Gothic" w:hAnsi="Century Gothic" w:cstheme="minorHAnsi"/>
          <w:sz w:val="20"/>
          <w:szCs w:val="20"/>
        </w:rPr>
        <w:t>Für Campingsafaris stellt das Unternehmen ein 3-Personen-Kuppelzelt für je 2 Personen zur Verfügung. Für diese Campingsafaris werden dicke (5 cm) Schaumstoff-Schlafmatratzen zur Verfügung gestellt. Andere Unterkünfte sind Bungalows, Rondavels, Blockhütten, Lodges, Hotels und Zelt-Safari-Camps für Tage, an denen die Unterkunft im Reiseplan angegeben ist.</w:t>
      </w:r>
    </w:p>
    <w:p w14:paraId="306BECC4" w14:textId="64F52D5D" w:rsidR="006625E0" w:rsidRPr="00543D52" w:rsidRDefault="00CC6647">
      <w:pPr>
        <w:rPr>
          <w:rFonts w:ascii="Century Gothic" w:hAnsi="Century Gothic" w:cstheme="minorHAnsi"/>
        </w:rPr>
      </w:pPr>
      <w:r w:rsidRPr="00543D52">
        <w:rPr>
          <w:rFonts w:ascii="Century Gothic" w:hAnsi="Century Gothic" w:cstheme="minorHAnsi"/>
        </w:rPr>
        <w:t xml:space="preserve">13.5. </w:t>
      </w:r>
      <w:r w:rsidR="00021BCF" w:rsidRPr="00021BCF">
        <w:rPr>
          <w:rFonts w:ascii="Century Gothic" w:hAnsi="Century Gothic" w:cstheme="minorHAnsi"/>
        </w:rPr>
        <w:t>Preise und Zahlung vor Ort</w:t>
      </w:r>
    </w:p>
    <w:p w14:paraId="4BC83515" w14:textId="0D9558D6" w:rsidR="00021BCF" w:rsidRDefault="00021BCF">
      <w:pPr>
        <w:rPr>
          <w:rFonts w:ascii="Century Gothic" w:hAnsi="Century Gothic" w:cstheme="minorHAnsi"/>
          <w:sz w:val="20"/>
          <w:szCs w:val="20"/>
        </w:rPr>
      </w:pPr>
      <w:r w:rsidRPr="00021BCF">
        <w:rPr>
          <w:rFonts w:ascii="Century Gothic" w:hAnsi="Century Gothic" w:cstheme="minorHAnsi"/>
          <w:sz w:val="20"/>
          <w:szCs w:val="20"/>
        </w:rPr>
        <w:t xml:space="preserve">Wir bemühen uns, sicherzustellen, dass jeder Kunde über alle Kosten, die mit jeder Reise verbunden sind, informiert ist. Bei einigen Touren sind die Kosten in zwei Zahlungen aufgeteilt. Der erste Betrag ist der Reisepreis und der zweite Betrag ist die lokale Zahlung, die direkt an Jenman Safaris oder den Agenten vor Beginn der Reise gezahlt wird. Die Gebühr für die lokale Zahlung wird daher vor der Reise zusammen mit der Haupttourgebühr fällig. Die lokale Zahlung wird dann an den Reiseleiter weitergegeben, um einige der täglichen Betriebskosten zu bezahlen, die anfallen, während die Gruppen unterwegs sind. Beispiele hierfür sind die Gebühren in den meisten Nationalparks, Eintrittsgelder für einige Sehenswürdigkeiten, örtliche </w:t>
      </w:r>
      <w:r w:rsidR="009944BC">
        <w:rPr>
          <w:rFonts w:ascii="Century Gothic" w:hAnsi="Century Gothic" w:cstheme="minorHAnsi"/>
          <w:sz w:val="20"/>
          <w:szCs w:val="20"/>
        </w:rPr>
        <w:t>Reiseleiter</w:t>
      </w:r>
      <w:r w:rsidRPr="00021BCF">
        <w:rPr>
          <w:rFonts w:ascii="Century Gothic" w:hAnsi="Century Gothic" w:cstheme="minorHAnsi"/>
          <w:sz w:val="20"/>
          <w:szCs w:val="20"/>
        </w:rPr>
        <w:t xml:space="preserve"> und Lebensmittelmärkte, die wir besuchen, um uns während der Tour mit frischen Produkten einzudecken. Unser Preis beinhaltet in Verbindung mit der Zahlung vor Ort die Unterkunft, den Transport auf der Tour, die Mahlzeiten und die Aktivitäten laut Reiseplan, die Campingausrüstung (außer Schlafsäcken), die Genehmigungen, die Eintrittsgebühren und einen ausgebildeten und qualifizierten Reiseleiter.</w:t>
      </w:r>
    </w:p>
    <w:p w14:paraId="039FC680" w14:textId="28E3C7ED" w:rsidR="006625E0" w:rsidRPr="00543D52" w:rsidRDefault="00CC6647">
      <w:pPr>
        <w:rPr>
          <w:rFonts w:ascii="Century Gothic" w:hAnsi="Century Gothic" w:cstheme="minorHAnsi"/>
        </w:rPr>
      </w:pPr>
      <w:r w:rsidRPr="00543D52">
        <w:rPr>
          <w:rFonts w:ascii="Century Gothic" w:hAnsi="Century Gothic" w:cstheme="minorHAnsi"/>
        </w:rPr>
        <w:t xml:space="preserve">14. </w:t>
      </w:r>
      <w:r w:rsidR="009944BC">
        <w:rPr>
          <w:rFonts w:ascii="Century Gothic" w:hAnsi="Century Gothic" w:cstheme="minorHAnsi"/>
        </w:rPr>
        <w:t>Rabatte</w:t>
      </w:r>
    </w:p>
    <w:p w14:paraId="238EDB97" w14:textId="652AC489"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14.1</w:t>
      </w:r>
      <w:r w:rsidR="0054680C">
        <w:rPr>
          <w:rFonts w:ascii="Century Gothic" w:hAnsi="Century Gothic" w:cstheme="minorHAnsi"/>
          <w:sz w:val="20"/>
          <w:szCs w:val="20"/>
        </w:rPr>
        <w:t xml:space="preserve">. </w:t>
      </w:r>
      <w:r w:rsidR="0054680C" w:rsidRPr="0054680C">
        <w:rPr>
          <w:rFonts w:ascii="Century Gothic" w:hAnsi="Century Gothic" w:cstheme="minorHAnsi"/>
          <w:sz w:val="20"/>
          <w:szCs w:val="20"/>
        </w:rPr>
        <w:t>Es kann immer nur ein Rabatt in Anspruch genommen werden. Ermäßigungen können nicht mit anderen Angeboten kombiniert oder verwendet werden.</w:t>
      </w:r>
    </w:p>
    <w:p w14:paraId="1E88FF5C" w14:textId="77777777" w:rsidR="0054680C"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14.2. </w:t>
      </w:r>
      <w:r w:rsidR="0054680C" w:rsidRPr="0054680C">
        <w:rPr>
          <w:rFonts w:ascii="Century Gothic" w:hAnsi="Century Gothic" w:cstheme="minorHAnsi"/>
          <w:sz w:val="20"/>
          <w:szCs w:val="20"/>
        </w:rPr>
        <w:t>Buchen und bezahlen bedeutet, dass die vollständige Zahlung eingegangen ist.</w:t>
      </w:r>
    </w:p>
    <w:p w14:paraId="02A98738" w14:textId="3019220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14.3. </w:t>
      </w:r>
      <w:r w:rsidR="0054680C" w:rsidRPr="0054680C">
        <w:rPr>
          <w:rFonts w:ascii="Century Gothic" w:hAnsi="Century Gothic" w:cstheme="minorHAnsi"/>
          <w:sz w:val="20"/>
          <w:szCs w:val="20"/>
        </w:rPr>
        <w:t>Alle Ermäßigungen beziehen sich auf den Reisepreis pro Person. Bitte beachten Sie, dass Flüge, Flughafensteuern, Einzelzimmerzuschläge, lokale Zahlungen und Sondergenehmigungen ausgeschlossen sind.</w:t>
      </w:r>
    </w:p>
    <w:p w14:paraId="3CB52AEA" w14:textId="62AD7025"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14.4. </w:t>
      </w:r>
      <w:r w:rsidR="0054680C" w:rsidRPr="0054680C">
        <w:rPr>
          <w:rFonts w:ascii="Century Gothic" w:hAnsi="Century Gothic" w:cstheme="minorHAnsi"/>
          <w:sz w:val="20"/>
          <w:szCs w:val="20"/>
        </w:rPr>
        <w:t>Kombinieren Sie Ihre Reisen - der Rabatt von 5 % gilt für das teurere der beiden gewählten Reisepakete.</w:t>
      </w:r>
    </w:p>
    <w:p w14:paraId="0D3C1600" w14:textId="47B81F54"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14.5. </w:t>
      </w:r>
      <w:r w:rsidR="0054680C" w:rsidRPr="0054680C">
        <w:rPr>
          <w:rFonts w:ascii="Century Gothic" w:hAnsi="Century Gothic" w:cstheme="minorHAnsi"/>
          <w:sz w:val="20"/>
          <w:szCs w:val="20"/>
        </w:rPr>
        <w:t>Alle Ermäßigungen sind abhängig von der Verfügbarkeit der Touren.</w:t>
      </w:r>
    </w:p>
    <w:p w14:paraId="5524B0F3" w14:textId="56D71401"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14.6. </w:t>
      </w:r>
      <w:r w:rsidR="0054680C">
        <w:rPr>
          <w:rFonts w:ascii="Century Gothic" w:hAnsi="Century Gothic" w:cstheme="minorHAnsi"/>
          <w:sz w:val="20"/>
          <w:szCs w:val="20"/>
        </w:rPr>
        <w:t>Regelm</w:t>
      </w:r>
      <w:r w:rsidR="0054680C" w:rsidRPr="0054680C">
        <w:rPr>
          <w:rFonts w:ascii="Century Gothic" w:hAnsi="Century Gothic" w:cstheme="minorHAnsi"/>
          <w:sz w:val="20"/>
          <w:szCs w:val="20"/>
        </w:rPr>
        <w:t>äßig</w:t>
      </w:r>
      <w:r w:rsidR="0054680C">
        <w:rPr>
          <w:rFonts w:ascii="Century Gothic" w:hAnsi="Century Gothic" w:cstheme="minorHAnsi"/>
          <w:sz w:val="20"/>
          <w:szCs w:val="20"/>
        </w:rPr>
        <w:t>e Reisende</w:t>
      </w:r>
      <w:r w:rsidRPr="00543D52">
        <w:rPr>
          <w:rFonts w:ascii="Century Gothic" w:hAnsi="Century Gothic" w:cstheme="minorHAnsi"/>
          <w:sz w:val="20"/>
          <w:szCs w:val="20"/>
        </w:rPr>
        <w:t xml:space="preserve"> – </w:t>
      </w:r>
      <w:r w:rsidR="0054680C" w:rsidRPr="0054680C">
        <w:rPr>
          <w:rFonts w:ascii="Century Gothic" w:hAnsi="Century Gothic" w:cstheme="minorHAnsi"/>
          <w:sz w:val="20"/>
          <w:szCs w:val="20"/>
        </w:rPr>
        <w:t>Ihre vorherige Reise muss eine separate Buchung zu einem anderen Datum/Anlass gewesen sein. Ihre vorherige Buchung muss mindestens 5 Nächte umfassen.</w:t>
      </w:r>
    </w:p>
    <w:p w14:paraId="7BA547E5" w14:textId="53F394D4"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14.7. </w:t>
      </w:r>
      <w:r w:rsidR="0054680C" w:rsidRPr="0054680C">
        <w:rPr>
          <w:rFonts w:ascii="Century Gothic" w:hAnsi="Century Gothic" w:cstheme="minorHAnsi"/>
          <w:sz w:val="20"/>
          <w:szCs w:val="20"/>
        </w:rPr>
        <w:t>Die allgemeinen Geschäftsbedingungen von Jenman African Safaris gelten weiterhin.</w:t>
      </w:r>
    </w:p>
    <w:p w14:paraId="7B51FCF2" w14:textId="77777777" w:rsidR="006E3528" w:rsidRPr="00543D52" w:rsidRDefault="006E3528">
      <w:pPr>
        <w:rPr>
          <w:rFonts w:ascii="Century Gothic" w:hAnsi="Century Gothic" w:cstheme="minorHAnsi"/>
          <w:sz w:val="20"/>
          <w:szCs w:val="20"/>
        </w:rPr>
      </w:pPr>
    </w:p>
    <w:sectPr w:rsidR="006E3528" w:rsidRPr="00543D52" w:rsidSect="00FB1846">
      <w:headerReference w:type="default" r:id="rId3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67746" w14:textId="77777777" w:rsidR="000F0315" w:rsidRDefault="000F0315" w:rsidP="000B613D">
      <w:pPr>
        <w:spacing w:after="0" w:line="240" w:lineRule="auto"/>
      </w:pPr>
      <w:r>
        <w:separator/>
      </w:r>
    </w:p>
  </w:endnote>
  <w:endnote w:type="continuationSeparator" w:id="0">
    <w:p w14:paraId="218E9E74" w14:textId="77777777" w:rsidR="000F0315" w:rsidRDefault="000F0315"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FFDAC9" w14:textId="77777777" w:rsidR="000F0315" w:rsidRDefault="000F0315" w:rsidP="000B613D">
      <w:pPr>
        <w:spacing w:after="0" w:line="240" w:lineRule="auto"/>
      </w:pPr>
      <w:r>
        <w:separator/>
      </w:r>
    </w:p>
  </w:footnote>
  <w:footnote w:type="continuationSeparator" w:id="0">
    <w:p w14:paraId="33CFB2B1" w14:textId="77777777" w:rsidR="000F0315" w:rsidRDefault="000F0315"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41A1E2" w14:textId="4AC4C354" w:rsidR="006E3C15" w:rsidRDefault="0010734F" w:rsidP="00870551">
        <w:pPr>
          <w:pStyle w:val="Header"/>
          <w:jc w:val="right"/>
          <w:rPr>
            <w:b/>
            <w:bCs/>
          </w:rPr>
        </w:pPr>
        <w:r>
          <w:rPr>
            <w:color w:val="808080" w:themeColor="background1" w:themeShade="80"/>
            <w:spacing w:val="60"/>
          </w:rPr>
          <w:t>Seite</w:t>
        </w:r>
        <w:r w:rsidR="006E3C15">
          <w:t xml:space="preserve"> | </w:t>
        </w:r>
        <w:r w:rsidR="006E3C15">
          <w:fldChar w:fldCharType="begin"/>
        </w:r>
        <w:r w:rsidR="006E3C15">
          <w:instrText xml:space="preserve"> PAGE   \* MERGEFORMAT </w:instrText>
        </w:r>
        <w:r w:rsidR="006E3C15">
          <w:fldChar w:fldCharType="separate"/>
        </w:r>
        <w:r w:rsidR="006168A8" w:rsidRPr="006168A8">
          <w:rPr>
            <w:b/>
            <w:bCs/>
            <w:noProof/>
          </w:rPr>
          <w:t>1</w:t>
        </w:r>
        <w:r w:rsidR="006E3C15">
          <w:rPr>
            <w:b/>
            <w:bCs/>
            <w:noProof/>
          </w:rPr>
          <w:fldChar w:fldCharType="end"/>
        </w:r>
      </w:p>
    </w:sdtContent>
  </w:sdt>
  <w:p w14:paraId="66EC4BDE"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1603761683">
    <w:abstractNumId w:val="1"/>
  </w:num>
  <w:num w:numId="2" w16cid:durableId="1170368419">
    <w:abstractNumId w:val="0"/>
  </w:num>
  <w:num w:numId="3" w16cid:durableId="115719069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MABdeZ5BubXW2iXN1Z1k6pf/qBUDiuQBjv0wiJSSU12g6CmSfwEIwc1AqpVqZ+OggDvlrLjR9SJSRLwuAL3HxQ==" w:salt="MIr2XkNThXmqXRA7lSHpgg=="/>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69EF"/>
    <w:rsid w:val="00021BCF"/>
    <w:rsid w:val="000223C2"/>
    <w:rsid w:val="00073BCE"/>
    <w:rsid w:val="000B2BB9"/>
    <w:rsid w:val="000B613D"/>
    <w:rsid w:val="000C0001"/>
    <w:rsid w:val="000F0315"/>
    <w:rsid w:val="0010734F"/>
    <w:rsid w:val="00140911"/>
    <w:rsid w:val="001417BB"/>
    <w:rsid w:val="0014612A"/>
    <w:rsid w:val="001778CD"/>
    <w:rsid w:val="001863D2"/>
    <w:rsid w:val="001A6959"/>
    <w:rsid w:val="00202953"/>
    <w:rsid w:val="00206453"/>
    <w:rsid w:val="00216D8B"/>
    <w:rsid w:val="002353B5"/>
    <w:rsid w:val="00244EB5"/>
    <w:rsid w:val="00294316"/>
    <w:rsid w:val="00296446"/>
    <w:rsid w:val="00317F55"/>
    <w:rsid w:val="00327419"/>
    <w:rsid w:val="003430EC"/>
    <w:rsid w:val="00344E67"/>
    <w:rsid w:val="00345E94"/>
    <w:rsid w:val="0038001C"/>
    <w:rsid w:val="0038194C"/>
    <w:rsid w:val="003B4DA8"/>
    <w:rsid w:val="003B769A"/>
    <w:rsid w:val="003C2AB9"/>
    <w:rsid w:val="003D041A"/>
    <w:rsid w:val="003E3F1A"/>
    <w:rsid w:val="003E5056"/>
    <w:rsid w:val="003F7494"/>
    <w:rsid w:val="004128E3"/>
    <w:rsid w:val="00426778"/>
    <w:rsid w:val="00446B02"/>
    <w:rsid w:val="004475C0"/>
    <w:rsid w:val="004603AF"/>
    <w:rsid w:val="00474B6D"/>
    <w:rsid w:val="00477566"/>
    <w:rsid w:val="0049211D"/>
    <w:rsid w:val="00495AD0"/>
    <w:rsid w:val="004A0CBF"/>
    <w:rsid w:val="004B69A2"/>
    <w:rsid w:val="004C05D6"/>
    <w:rsid w:val="004D690A"/>
    <w:rsid w:val="004E187E"/>
    <w:rsid w:val="004F170E"/>
    <w:rsid w:val="00515CDB"/>
    <w:rsid w:val="00543D52"/>
    <w:rsid w:val="0054680C"/>
    <w:rsid w:val="00555239"/>
    <w:rsid w:val="00560995"/>
    <w:rsid w:val="0059694C"/>
    <w:rsid w:val="005B27B5"/>
    <w:rsid w:val="005B3371"/>
    <w:rsid w:val="005D0ABB"/>
    <w:rsid w:val="005D251D"/>
    <w:rsid w:val="006168A8"/>
    <w:rsid w:val="006426A6"/>
    <w:rsid w:val="006625E0"/>
    <w:rsid w:val="00680187"/>
    <w:rsid w:val="006A5571"/>
    <w:rsid w:val="006B0553"/>
    <w:rsid w:val="006B651D"/>
    <w:rsid w:val="006D5687"/>
    <w:rsid w:val="006E3528"/>
    <w:rsid w:val="006E396C"/>
    <w:rsid w:val="006E3C15"/>
    <w:rsid w:val="006E78DA"/>
    <w:rsid w:val="006F1787"/>
    <w:rsid w:val="007349DE"/>
    <w:rsid w:val="0074442F"/>
    <w:rsid w:val="00752D18"/>
    <w:rsid w:val="007A5C67"/>
    <w:rsid w:val="007E28C5"/>
    <w:rsid w:val="007E2E6C"/>
    <w:rsid w:val="007E7528"/>
    <w:rsid w:val="007F46AA"/>
    <w:rsid w:val="008145B9"/>
    <w:rsid w:val="00831CD8"/>
    <w:rsid w:val="0084480F"/>
    <w:rsid w:val="0084510E"/>
    <w:rsid w:val="00857CCE"/>
    <w:rsid w:val="00857E2D"/>
    <w:rsid w:val="0086494C"/>
    <w:rsid w:val="00870551"/>
    <w:rsid w:val="008769AA"/>
    <w:rsid w:val="008A519F"/>
    <w:rsid w:val="0090029C"/>
    <w:rsid w:val="00923C53"/>
    <w:rsid w:val="00945C7A"/>
    <w:rsid w:val="0096118A"/>
    <w:rsid w:val="00965BC0"/>
    <w:rsid w:val="009944BC"/>
    <w:rsid w:val="009962CE"/>
    <w:rsid w:val="009A5265"/>
    <w:rsid w:val="009A576A"/>
    <w:rsid w:val="009C0746"/>
    <w:rsid w:val="009C095D"/>
    <w:rsid w:val="009C412E"/>
    <w:rsid w:val="009D3722"/>
    <w:rsid w:val="009D6F56"/>
    <w:rsid w:val="009E17DD"/>
    <w:rsid w:val="00A32160"/>
    <w:rsid w:val="00A475ED"/>
    <w:rsid w:val="00A610D9"/>
    <w:rsid w:val="00A81833"/>
    <w:rsid w:val="00AE667C"/>
    <w:rsid w:val="00AE6748"/>
    <w:rsid w:val="00B756B2"/>
    <w:rsid w:val="00B93D99"/>
    <w:rsid w:val="00BC18D3"/>
    <w:rsid w:val="00BE5DE9"/>
    <w:rsid w:val="00BF1B84"/>
    <w:rsid w:val="00C26667"/>
    <w:rsid w:val="00C47EF8"/>
    <w:rsid w:val="00C5693B"/>
    <w:rsid w:val="00C621AE"/>
    <w:rsid w:val="00C668E9"/>
    <w:rsid w:val="00C76E89"/>
    <w:rsid w:val="00CB77DC"/>
    <w:rsid w:val="00CC0AC0"/>
    <w:rsid w:val="00CC6647"/>
    <w:rsid w:val="00CE510C"/>
    <w:rsid w:val="00D00D24"/>
    <w:rsid w:val="00D15BE1"/>
    <w:rsid w:val="00D5347C"/>
    <w:rsid w:val="00D86E30"/>
    <w:rsid w:val="00D901E9"/>
    <w:rsid w:val="00D96B19"/>
    <w:rsid w:val="00DA3D06"/>
    <w:rsid w:val="00DB6455"/>
    <w:rsid w:val="00DD12FE"/>
    <w:rsid w:val="00DD568E"/>
    <w:rsid w:val="00DE111D"/>
    <w:rsid w:val="00E16430"/>
    <w:rsid w:val="00E217DE"/>
    <w:rsid w:val="00E25F13"/>
    <w:rsid w:val="00E34B8A"/>
    <w:rsid w:val="00E4003F"/>
    <w:rsid w:val="00E53E7B"/>
    <w:rsid w:val="00E6147D"/>
    <w:rsid w:val="00E63766"/>
    <w:rsid w:val="00E72BAA"/>
    <w:rsid w:val="00E84E88"/>
    <w:rsid w:val="00EB3D39"/>
    <w:rsid w:val="00F64EE4"/>
    <w:rsid w:val="00F92971"/>
    <w:rsid w:val="00FB1846"/>
    <w:rsid w:val="00FD4D0E"/>
    <w:rsid w:val="00FE0E3C"/>
    <w:rsid w:val="00FF3244"/>
    <w:rsid w:val="00FF419E"/>
    <w:rsid w:val="00FF4B1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7EB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FollowedHyperlink">
    <w:name w:val="FollowedHyperlink"/>
    <w:basedOn w:val="DefaultParagraphFont"/>
    <w:uiPriority w:val="99"/>
    <w:semiHidden/>
    <w:unhideWhenUsed/>
    <w:rsid w:val="006A557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864716">
      <w:bodyDiv w:val="1"/>
      <w:marLeft w:val="0"/>
      <w:marRight w:val="0"/>
      <w:marTop w:val="0"/>
      <w:marBottom w:val="0"/>
      <w:divBdr>
        <w:top w:val="none" w:sz="0" w:space="0" w:color="auto"/>
        <w:left w:val="none" w:sz="0" w:space="0" w:color="auto"/>
        <w:bottom w:val="none" w:sz="0" w:space="0" w:color="auto"/>
        <w:right w:val="none" w:sz="0" w:space="0" w:color="auto"/>
      </w:divBdr>
    </w:div>
    <w:div w:id="77463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hyperlink" Target="https://digital.jenmansafaris.com/iBrochure/17668_32952_53114" TargetMode="External"/><Relationship Id="rId26" Type="http://schemas.openxmlformats.org/officeDocument/2006/relationships/image" Target="media/image13.jp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jpg"/><Relationship Id="rId34" Type="http://schemas.openxmlformats.org/officeDocument/2006/relationships/hyperlink" Target="https://digital.jenmansafaris.com/iBrochure/17668_32952_27730" TargetMode="Externa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s://digital.jenmansafaris.com/iBrochure/17668_32952_27730" TargetMode="External"/><Relationship Id="rId25" Type="http://schemas.openxmlformats.org/officeDocument/2006/relationships/image" Target="media/image12.jpg"/><Relationship Id="rId33" Type="http://schemas.openxmlformats.org/officeDocument/2006/relationships/image" Target="media/image19.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igital.jenmansafaris.com/iBrochure/17668_32952_17989" TargetMode="External"/><Relationship Id="rId20" Type="http://schemas.openxmlformats.org/officeDocument/2006/relationships/image" Target="media/image7.bin"/><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eg"/><Relationship Id="rId37"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digital.jenmansafaris.com/iBrochure/17668_32952_53114" TargetMode="External"/><Relationship Id="rId23" Type="http://schemas.openxmlformats.org/officeDocument/2006/relationships/image" Target="media/image10.jpg"/><Relationship Id="rId28" Type="http://schemas.openxmlformats.org/officeDocument/2006/relationships/image" Target="media/image14.jpeg"/><Relationship Id="rId36" Type="http://schemas.openxmlformats.org/officeDocument/2006/relationships/image" Target="media/image21.jpeg"/><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hyperlink" Target="https://digital.jenmansafaris.com/iBrochure/17668_32952_17989" TargetMode="External"/><Relationship Id="rId30" Type="http://schemas.openxmlformats.org/officeDocument/2006/relationships/image" Target="media/image16.jpeg"/><Relationship Id="rId35" Type="http://schemas.openxmlformats.org/officeDocument/2006/relationships/image" Target="media/image20.jpeg"/></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ABF9F6-21FB-451B-991D-A9202C109D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B5A39C-D95E-4488-9410-C467365FE0E8}">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3.xml><?xml version="1.0" encoding="utf-8"?>
<ds:datastoreItem xmlns:ds="http://schemas.openxmlformats.org/officeDocument/2006/customXml" ds:itemID="{248FBE3D-9919-44E8-82D4-5A14ACE396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5205</Words>
  <Characters>29670</Characters>
  <Application>Microsoft Office Word</Application>
  <DocSecurity>6</DocSecurity>
  <Lines>247</Lines>
  <Paragraphs>69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34806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2022-07-20T06:59:00Z</dcterms:created>
  <dcterms:modified xsi:type="dcterms:W3CDTF">2022-07-20T07:33:00Z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